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678"/>
        <w:gridCol w:w="2693"/>
      </w:tblGrid>
      <w:tr w:rsidR="008E3324" w:rsidRPr="003A2161" w14:paraId="0668F5D5" w14:textId="77777777" w:rsidTr="007B004A">
        <w:trPr>
          <w:trHeight w:val="1530"/>
        </w:trPr>
        <w:tc>
          <w:tcPr>
            <w:tcW w:w="2268" w:type="dxa"/>
          </w:tcPr>
          <w:p w14:paraId="2D912DA9" w14:textId="19C4755A" w:rsidR="007766DB" w:rsidRPr="003A2161" w:rsidRDefault="00E210ED" w:rsidP="00CA4D0C">
            <w:pPr>
              <w:tabs>
                <w:tab w:val="left" w:pos="430"/>
              </w:tabs>
              <w:ind w:right="1060"/>
              <w:rPr>
                <w:rFonts w:ascii="Arial" w:eastAsia="Calibri" w:hAnsi="Arial" w:cs="Arial"/>
                <w:noProof/>
                <w:lang w:val="en-GB"/>
              </w:rPr>
            </w:pPr>
            <w:r w:rsidRPr="003A2161">
              <w:rPr>
                <w:rFonts w:ascii="Arial" w:hAnsi="Arial" w:cs="Arial"/>
                <w:noProof/>
                <w:lang w:val="en-GB" w:eastAsia="hu-HU"/>
              </w:rPr>
              <w:drawing>
                <wp:inline distT="0" distB="0" distL="0" distR="0" wp14:anchorId="4DF6907E" wp14:editId="09996C60">
                  <wp:extent cx="1303020" cy="1136650"/>
                  <wp:effectExtent l="0" t="0" r="0" b="0"/>
                  <wp:docPr id="1916981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981885" name="Picture 19169818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3020" cy="1136650"/>
                          </a:xfrm>
                          <a:prstGeom prst="rect">
                            <a:avLst/>
                          </a:prstGeom>
                        </pic:spPr>
                      </pic:pic>
                    </a:graphicData>
                  </a:graphic>
                </wp:inline>
              </w:drawing>
            </w:r>
          </w:p>
        </w:tc>
        <w:tc>
          <w:tcPr>
            <w:tcW w:w="4678" w:type="dxa"/>
          </w:tcPr>
          <w:p w14:paraId="35918915" w14:textId="20D37F3B" w:rsidR="007766DB" w:rsidRPr="003A2161" w:rsidRDefault="00030041" w:rsidP="00030041">
            <w:pPr>
              <w:tabs>
                <w:tab w:val="left" w:pos="4300"/>
              </w:tabs>
              <w:ind w:right="-290"/>
              <w:rPr>
                <w:rFonts w:ascii="Arial" w:hAnsi="Arial" w:cs="Arial"/>
                <w:lang w:val="en-GB"/>
              </w:rPr>
            </w:pPr>
            <w:r w:rsidRPr="003A2161">
              <w:rPr>
                <w:rFonts w:ascii="Arial" w:hAnsi="Arial" w:cs="Arial"/>
                <w:lang w:val="en-GB"/>
              </w:rPr>
              <w:t xml:space="preserve">       </w:t>
            </w:r>
            <w:r w:rsidR="00CA4D0C" w:rsidRPr="003A2161">
              <w:rPr>
                <w:rFonts w:ascii="Arial" w:hAnsi="Arial" w:cs="Arial"/>
                <w:lang w:val="en-GB"/>
              </w:rPr>
              <w:t xml:space="preserve"> </w:t>
            </w:r>
            <w:r w:rsidRPr="003A2161">
              <w:rPr>
                <w:rFonts w:ascii="Arial" w:hAnsi="Arial" w:cs="Arial"/>
                <w:lang w:val="en-GB"/>
              </w:rPr>
              <w:t xml:space="preserve">  </w:t>
            </w:r>
            <w:r w:rsidR="004E655D" w:rsidRPr="003A2161">
              <w:rPr>
                <w:rFonts w:ascii="Arial" w:hAnsi="Arial" w:cs="Arial"/>
                <w:lang w:val="en-GB"/>
              </w:rPr>
              <w:t xml:space="preserve">  </w:t>
            </w:r>
            <w:r w:rsidRPr="003A2161">
              <w:rPr>
                <w:rFonts w:ascii="Arial" w:hAnsi="Arial" w:cs="Arial"/>
                <w:lang w:val="en-GB"/>
              </w:rPr>
              <w:t xml:space="preserve">   </w:t>
            </w:r>
            <w:r w:rsidR="004E655D" w:rsidRPr="003A2161">
              <w:rPr>
                <w:rFonts w:ascii="Arial" w:hAnsi="Arial" w:cs="Arial"/>
                <w:lang w:val="en-GB"/>
              </w:rPr>
              <w:t xml:space="preserve">          </w:t>
            </w:r>
            <w:r w:rsidRPr="003A2161">
              <w:rPr>
                <w:rFonts w:ascii="Arial" w:hAnsi="Arial" w:cs="Arial"/>
                <w:lang w:val="en-GB"/>
              </w:rPr>
              <w:t xml:space="preserve">   </w:t>
            </w:r>
          </w:p>
        </w:tc>
        <w:tc>
          <w:tcPr>
            <w:tcW w:w="2693" w:type="dxa"/>
          </w:tcPr>
          <w:p w14:paraId="0AA39FAD" w14:textId="24ADCD22" w:rsidR="00030041" w:rsidRPr="003A2161" w:rsidRDefault="00030041" w:rsidP="00030041">
            <w:pPr>
              <w:rPr>
                <w:rFonts w:ascii="Arial" w:eastAsia="Calibri" w:hAnsi="Arial" w:cs="Arial"/>
                <w:noProof/>
                <w:lang w:val="en-GB"/>
              </w:rPr>
            </w:pPr>
          </w:p>
          <w:p w14:paraId="34EB74B9" w14:textId="0D9BDB09" w:rsidR="0009453C" w:rsidRPr="003A2161" w:rsidRDefault="0009453C" w:rsidP="00030041">
            <w:pPr>
              <w:ind w:left="-20"/>
              <w:rPr>
                <w:rFonts w:ascii="Arial" w:eastAsia="Calibri" w:hAnsi="Arial" w:cs="Arial"/>
                <w:noProof/>
                <w:lang w:val="en-GB"/>
              </w:rPr>
            </w:pPr>
            <w:r w:rsidRPr="003A2161">
              <w:rPr>
                <w:rFonts w:ascii="Arial" w:eastAsia="Calibri" w:hAnsi="Arial" w:cs="Arial"/>
                <w:noProof/>
                <w:lang w:val="en-GB"/>
              </w:rPr>
              <w:t xml:space="preserve"> </w:t>
            </w:r>
          </w:p>
          <w:p w14:paraId="2B44B88E" w14:textId="2F5F9EB3" w:rsidR="007766DB" w:rsidRPr="003A2161" w:rsidRDefault="00B47223" w:rsidP="007B004A">
            <w:pPr>
              <w:ind w:left="-674" w:right="941" w:firstLine="854"/>
              <w:rPr>
                <w:rFonts w:ascii="Arial" w:eastAsia="Calibri" w:hAnsi="Arial" w:cs="Arial"/>
                <w:noProof/>
                <w:lang w:val="en-GB"/>
              </w:rPr>
            </w:pPr>
            <w:r w:rsidRPr="003A2161">
              <w:rPr>
                <w:rFonts w:ascii="Arial" w:eastAsia="Calibri" w:hAnsi="Arial" w:cs="Arial"/>
                <w:noProof/>
                <w:lang w:val="en-GB"/>
              </w:rPr>
              <w:drawing>
                <wp:inline distT="0" distB="0" distL="0" distR="0" wp14:anchorId="2F95C288" wp14:editId="374E4BA3">
                  <wp:extent cx="1377950" cy="512303"/>
                  <wp:effectExtent l="0" t="0" r="0" b="2540"/>
                  <wp:docPr id="18157490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749008" name="Picture 181574900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1235" cy="513524"/>
                          </a:xfrm>
                          <a:prstGeom prst="rect">
                            <a:avLst/>
                          </a:prstGeom>
                        </pic:spPr>
                      </pic:pic>
                    </a:graphicData>
                  </a:graphic>
                </wp:inline>
              </w:drawing>
            </w:r>
          </w:p>
        </w:tc>
      </w:tr>
    </w:tbl>
    <w:p w14:paraId="4B45ED3C" w14:textId="4A9BF225" w:rsidR="007B1B17" w:rsidRPr="003A2161" w:rsidRDefault="00A13EB2">
      <w:pPr>
        <w:pStyle w:val="Header"/>
        <w:spacing w:line="276" w:lineRule="auto"/>
        <w:jc w:val="right"/>
        <w:rPr>
          <w:rFonts w:ascii="Arial" w:hAnsi="Arial" w:cs="Arial"/>
          <w:lang w:val="en-GB"/>
        </w:rPr>
      </w:pPr>
      <w:r>
        <w:rPr>
          <w:rFonts w:ascii="Arial" w:hAnsi="Arial" w:cs="Arial"/>
          <w:sz w:val="16"/>
          <w:szCs w:val="16"/>
          <w14:ligatures w14:val="standardContextual"/>
        </w:rPr>
        <w:pict w14:anchorId="40933A90">
          <v:rect id="_x0000_i1025" style="width:453.5pt;height:.5pt" o:hralign="center" o:hrstd="t" o:hrnoshade="t" o:hr="t" fillcolor="black [3213]" stroked="f"/>
        </w:pict>
      </w:r>
    </w:p>
    <w:p w14:paraId="57722ED4" w14:textId="69A03AA8" w:rsidR="00783723" w:rsidRPr="003A2161" w:rsidRDefault="005D6A0F" w:rsidP="00783723">
      <w:pPr>
        <w:pStyle w:val="Header"/>
        <w:spacing w:line="276" w:lineRule="auto"/>
        <w:jc w:val="right"/>
        <w:rPr>
          <w:rFonts w:ascii="Arial" w:eastAsia="Times" w:hAnsi="Arial" w:cs="Arial"/>
          <w:bCs/>
          <w:iCs/>
          <w:smallCaps/>
          <w:color w:val="00457D"/>
          <w:sz w:val="16"/>
          <w:szCs w:val="16"/>
          <w:lang w:val="en-GB"/>
        </w:rPr>
      </w:pPr>
      <w:r w:rsidRPr="00766150">
        <w:rPr>
          <w:rFonts w:ascii="Arial" w:eastAsia="Times" w:hAnsi="Arial" w:cs="Arial"/>
          <w:bCs/>
          <w:iCs/>
          <w:smallCaps/>
          <w:color w:val="00457D"/>
          <w:sz w:val="16"/>
          <w:szCs w:val="16"/>
          <w:lang w:val="en-GB"/>
        </w:rPr>
        <w:t>PR-</w:t>
      </w:r>
      <w:r w:rsidR="00E0277B" w:rsidRPr="00766150">
        <w:rPr>
          <w:rFonts w:ascii="Arial" w:eastAsia="Times" w:hAnsi="Arial" w:cs="Arial"/>
          <w:bCs/>
          <w:iCs/>
          <w:smallCaps/>
          <w:color w:val="00457D"/>
          <w:sz w:val="16"/>
          <w:szCs w:val="16"/>
          <w:lang w:val="en-GB"/>
        </w:rPr>
        <w:t>26</w:t>
      </w:r>
      <w:r w:rsidRPr="00766150">
        <w:rPr>
          <w:rFonts w:ascii="Arial" w:eastAsia="Times" w:hAnsi="Arial" w:cs="Arial"/>
          <w:bCs/>
          <w:iCs/>
          <w:smallCaps/>
          <w:color w:val="00457D"/>
          <w:sz w:val="16"/>
          <w:szCs w:val="16"/>
          <w:lang w:val="en-GB"/>
        </w:rPr>
        <w:t>-</w:t>
      </w:r>
      <w:r w:rsidR="00573884" w:rsidRPr="00573884">
        <w:rPr>
          <w:rFonts w:ascii="Arial" w:eastAsia="Times" w:hAnsi="Arial" w:cs="Arial"/>
          <w:bCs/>
          <w:iCs/>
          <w:smallCaps/>
          <w:color w:val="00457D"/>
          <w:sz w:val="16"/>
          <w:szCs w:val="16"/>
          <w:lang w:val="en-GB"/>
        </w:rPr>
        <w:t>0</w:t>
      </w:r>
      <w:r w:rsidR="0043467F">
        <w:rPr>
          <w:rFonts w:ascii="Arial" w:eastAsia="Times" w:hAnsi="Arial" w:cs="Arial"/>
          <w:bCs/>
          <w:iCs/>
          <w:smallCaps/>
          <w:color w:val="00457D"/>
          <w:sz w:val="16"/>
          <w:szCs w:val="16"/>
          <w:lang w:val="en-GB"/>
        </w:rPr>
        <w:t>2</w:t>
      </w:r>
    </w:p>
    <w:p w14:paraId="1F5BE669" w14:textId="77777777" w:rsidR="003B3C98" w:rsidRPr="003A2161" w:rsidRDefault="003B3C98" w:rsidP="003B3C98">
      <w:pPr>
        <w:pStyle w:val="Typeofreport"/>
        <w:jc w:val="center"/>
        <w:rPr>
          <w:rFonts w:cs="Arial"/>
          <w:color w:val="00457D"/>
          <w:lang w:val="en-GB"/>
        </w:rPr>
      </w:pPr>
      <w:r w:rsidRPr="003A2161">
        <w:rPr>
          <w:rFonts w:cs="Arial"/>
          <w:color w:val="00457D"/>
          <w:lang w:val="en-GB"/>
        </w:rPr>
        <w:t xml:space="preserve">Press release </w:t>
      </w:r>
    </w:p>
    <w:p w14:paraId="01770055" w14:textId="40A96802" w:rsidR="00FC230A" w:rsidRPr="003A2161" w:rsidRDefault="0052295E" w:rsidP="0052295E">
      <w:pPr>
        <w:pStyle w:val="Typeofreport"/>
        <w:tabs>
          <w:tab w:val="left" w:pos="1430"/>
        </w:tabs>
        <w:jc w:val="left"/>
        <w:rPr>
          <w:rFonts w:cs="Arial"/>
          <w:color w:val="00457D"/>
          <w:lang w:val="en-GB"/>
        </w:rPr>
      </w:pPr>
      <w:r w:rsidRPr="003A2161">
        <w:rPr>
          <w:rFonts w:cs="Arial"/>
          <w:color w:val="00457D"/>
          <w:lang w:val="en-GB"/>
        </w:rPr>
        <w:tab/>
      </w:r>
    </w:p>
    <w:p w14:paraId="06AC1E30" w14:textId="77777777" w:rsidR="006155DD" w:rsidRDefault="00084715" w:rsidP="00084715">
      <w:pPr>
        <w:pStyle w:val="Header"/>
        <w:jc w:val="center"/>
        <w:rPr>
          <w:rFonts w:ascii="Arial" w:eastAsia="Times New Roman" w:hAnsi="Arial" w:cs="Arial"/>
          <w:b/>
          <w:bCs/>
          <w:color w:val="37B9ED"/>
          <w:kern w:val="32"/>
          <w:sz w:val="32"/>
          <w:szCs w:val="20"/>
          <w:lang w:val="en-GB" w:eastAsia="de-DE"/>
        </w:rPr>
      </w:pPr>
      <w:r w:rsidRPr="00084715">
        <w:rPr>
          <w:rFonts w:ascii="Arial" w:eastAsia="Times New Roman" w:hAnsi="Arial" w:cs="Arial"/>
          <w:b/>
          <w:bCs/>
          <w:color w:val="37B9ED"/>
          <w:kern w:val="32"/>
          <w:sz w:val="32"/>
          <w:szCs w:val="20"/>
          <w:lang w:val="en-GB" w:eastAsia="de-DE"/>
        </w:rPr>
        <w:t>Unlocking Flexibility for a Clean Energy Future:</w:t>
      </w:r>
      <w:r>
        <w:rPr>
          <w:rFonts w:ascii="Arial" w:eastAsia="Times New Roman" w:hAnsi="Arial" w:cs="Arial"/>
          <w:b/>
          <w:bCs/>
          <w:color w:val="37B9ED"/>
          <w:kern w:val="32"/>
          <w:sz w:val="32"/>
          <w:szCs w:val="20"/>
          <w:lang w:val="en-GB" w:eastAsia="de-DE"/>
        </w:rPr>
        <w:t xml:space="preserve"> </w:t>
      </w:r>
    </w:p>
    <w:p w14:paraId="17093C4E" w14:textId="5CFE372B" w:rsidR="00FC230A" w:rsidRDefault="00084715" w:rsidP="00084715">
      <w:pPr>
        <w:pStyle w:val="Header"/>
        <w:jc w:val="center"/>
        <w:rPr>
          <w:rFonts w:ascii="Arial" w:eastAsia="Times New Roman" w:hAnsi="Arial" w:cs="Arial"/>
          <w:b/>
          <w:bCs/>
          <w:color w:val="37B9ED"/>
          <w:kern w:val="32"/>
          <w:sz w:val="32"/>
          <w:szCs w:val="20"/>
          <w:lang w:val="en-GB" w:eastAsia="de-DE"/>
        </w:rPr>
      </w:pPr>
      <w:r>
        <w:rPr>
          <w:rFonts w:ascii="Arial" w:eastAsia="Times New Roman" w:hAnsi="Arial" w:cs="Arial"/>
          <w:b/>
          <w:bCs/>
          <w:color w:val="37B9ED"/>
          <w:kern w:val="32"/>
          <w:sz w:val="32"/>
          <w:szCs w:val="20"/>
          <w:lang w:val="en-GB" w:eastAsia="de-DE"/>
        </w:rPr>
        <w:t xml:space="preserve">EU4Energy Phase </w:t>
      </w:r>
      <w:r w:rsidR="00A34328">
        <w:rPr>
          <w:rFonts w:ascii="Arial" w:eastAsia="Times New Roman" w:hAnsi="Arial" w:cs="Arial"/>
          <w:b/>
          <w:bCs/>
          <w:color w:val="37B9ED"/>
          <w:kern w:val="32"/>
          <w:sz w:val="32"/>
          <w:szCs w:val="20"/>
          <w:lang w:val="en-GB" w:eastAsia="de-DE"/>
        </w:rPr>
        <w:t>III</w:t>
      </w:r>
      <w:r w:rsidR="00771514">
        <w:rPr>
          <w:rFonts w:ascii="Arial" w:eastAsia="Times New Roman" w:hAnsi="Arial" w:cs="Arial"/>
          <w:b/>
          <w:bCs/>
          <w:color w:val="37B9ED"/>
          <w:kern w:val="32"/>
          <w:sz w:val="32"/>
          <w:szCs w:val="20"/>
          <w:lang w:val="en-GB" w:eastAsia="de-DE"/>
        </w:rPr>
        <w:t xml:space="preserve"> (CEER)</w:t>
      </w:r>
      <w:r w:rsidR="00A34328">
        <w:rPr>
          <w:rFonts w:ascii="Arial" w:eastAsia="Times New Roman" w:hAnsi="Arial" w:cs="Arial"/>
          <w:b/>
          <w:bCs/>
          <w:color w:val="37B9ED"/>
          <w:kern w:val="32"/>
          <w:sz w:val="32"/>
          <w:szCs w:val="20"/>
          <w:lang w:val="en-GB" w:eastAsia="de-DE"/>
        </w:rPr>
        <w:t xml:space="preserve"> </w:t>
      </w:r>
      <w:r w:rsidR="00A34328" w:rsidRPr="00084715">
        <w:rPr>
          <w:rFonts w:ascii="Arial" w:eastAsia="Times New Roman" w:hAnsi="Arial" w:cs="Arial"/>
          <w:b/>
          <w:bCs/>
          <w:color w:val="37B9ED"/>
          <w:kern w:val="32"/>
          <w:sz w:val="32"/>
          <w:szCs w:val="20"/>
          <w:lang w:val="en-GB" w:eastAsia="de-DE"/>
        </w:rPr>
        <w:t>Brings</w:t>
      </w:r>
      <w:r w:rsidRPr="00084715">
        <w:rPr>
          <w:rFonts w:ascii="Arial" w:eastAsia="Times New Roman" w:hAnsi="Arial" w:cs="Arial"/>
          <w:b/>
          <w:bCs/>
          <w:color w:val="37B9ED"/>
          <w:kern w:val="32"/>
          <w:sz w:val="32"/>
          <w:szCs w:val="20"/>
          <w:lang w:val="en-GB" w:eastAsia="de-DE"/>
        </w:rPr>
        <w:t xml:space="preserve"> Together European and Eastern Partnership Energy Experts in Brussels</w:t>
      </w:r>
    </w:p>
    <w:p w14:paraId="002EE3F5" w14:textId="77777777" w:rsidR="00084715" w:rsidRPr="003A2161" w:rsidRDefault="00084715" w:rsidP="00A61C26">
      <w:pPr>
        <w:pStyle w:val="Header"/>
        <w:spacing w:line="276" w:lineRule="auto"/>
        <w:jc w:val="center"/>
        <w:rPr>
          <w:rFonts w:ascii="Arial" w:hAnsi="Arial" w:cs="Arial"/>
          <w:lang w:val="en-US"/>
        </w:rPr>
      </w:pPr>
    </w:p>
    <w:p w14:paraId="456ED7BF" w14:textId="5C58C109" w:rsidR="0043467F" w:rsidRPr="0043467F" w:rsidRDefault="00A34328" w:rsidP="69C36EC8">
      <w:pPr>
        <w:pStyle w:val="NormalWeb"/>
        <w:jc w:val="both"/>
        <w:rPr>
          <w:rFonts w:ascii="Arial" w:hAnsi="Arial" w:cs="Arial"/>
          <w:sz w:val="22"/>
          <w:szCs w:val="22"/>
          <w:lang w:val="en-US"/>
        </w:rPr>
      </w:pPr>
      <w:r w:rsidRPr="69C36EC8">
        <w:rPr>
          <w:rStyle w:val="Strong"/>
          <w:rFonts w:ascii="Arial" w:hAnsi="Arial" w:cs="Arial"/>
          <w:sz w:val="22"/>
          <w:szCs w:val="22"/>
          <w:lang w:val="en-US"/>
        </w:rPr>
        <w:t xml:space="preserve">Brussels, Belgium, </w:t>
      </w:r>
      <w:r w:rsidR="0043467F" w:rsidRPr="69C36EC8">
        <w:rPr>
          <w:rStyle w:val="Strong"/>
          <w:rFonts w:ascii="Arial" w:hAnsi="Arial" w:cs="Arial"/>
          <w:sz w:val="22"/>
          <w:szCs w:val="22"/>
          <w:lang w:val="en-US"/>
        </w:rPr>
        <w:t>10</w:t>
      </w:r>
      <w:r w:rsidRPr="69C36EC8">
        <w:rPr>
          <w:rStyle w:val="Strong"/>
          <w:rFonts w:ascii="Arial" w:hAnsi="Arial" w:cs="Arial"/>
          <w:sz w:val="22"/>
          <w:szCs w:val="22"/>
          <w:lang w:val="en-US"/>
        </w:rPr>
        <w:t xml:space="preserve"> June 2026</w:t>
      </w:r>
      <w:r w:rsidRPr="69C36EC8">
        <w:rPr>
          <w:rFonts w:ascii="Arial" w:hAnsi="Arial" w:cs="Arial"/>
          <w:sz w:val="22"/>
          <w:szCs w:val="22"/>
          <w:lang w:val="en-US"/>
        </w:rPr>
        <w:t xml:space="preserve"> – </w:t>
      </w:r>
      <w:r w:rsidR="0043467F" w:rsidRPr="69C36EC8">
        <w:rPr>
          <w:rFonts w:ascii="Arial" w:hAnsi="Arial" w:cs="Arial"/>
          <w:sz w:val="22"/>
          <w:szCs w:val="22"/>
          <w:lang w:val="en-US"/>
        </w:rPr>
        <w:t xml:space="preserve">As Europe accelerates its clean energy transition and renewable energy integration, flexibility is becoming a cornerstone of resilient, secure and future-proof electricity systems. Against this backdrop, the Training Academy of the Council of European Energy Regulators (CEER), within the framework of the EU4Energy Phase III Project on Promoting the Clean Energy Transition and Connectivity in the Eastern Partnership countries, </w:t>
      </w:r>
      <w:proofErr w:type="spellStart"/>
      <w:r w:rsidR="0043467F" w:rsidRPr="69C36EC8">
        <w:rPr>
          <w:rFonts w:ascii="Arial" w:hAnsi="Arial" w:cs="Arial"/>
          <w:sz w:val="22"/>
          <w:szCs w:val="22"/>
          <w:lang w:val="en-US"/>
        </w:rPr>
        <w:t>organised</w:t>
      </w:r>
      <w:proofErr w:type="spellEnd"/>
      <w:r w:rsidR="0043467F" w:rsidRPr="69C36EC8">
        <w:rPr>
          <w:rFonts w:ascii="Arial" w:hAnsi="Arial" w:cs="Arial"/>
          <w:sz w:val="22"/>
          <w:szCs w:val="22"/>
          <w:lang w:val="en-US"/>
        </w:rPr>
        <w:t xml:space="preserve"> a two-day regional training “Unlocking Flexibility for a Clean Energy Future” on 9–10 June 2026 in Brussels, Belgium.</w:t>
      </w:r>
    </w:p>
    <w:p w14:paraId="601B268E" w14:textId="6B341EFA" w:rsidR="0043467F" w:rsidRPr="0043467F" w:rsidRDefault="0043467F" w:rsidP="69C36EC8">
      <w:pPr>
        <w:pStyle w:val="NormalWeb"/>
        <w:jc w:val="both"/>
        <w:rPr>
          <w:rFonts w:ascii="Arial" w:hAnsi="Arial" w:cs="Arial"/>
          <w:sz w:val="22"/>
          <w:szCs w:val="22"/>
          <w:lang w:val="en-US"/>
        </w:rPr>
      </w:pPr>
      <w:r w:rsidRPr="69C36EC8">
        <w:rPr>
          <w:rFonts w:ascii="Arial" w:hAnsi="Arial" w:cs="Arial"/>
          <w:sz w:val="22"/>
          <w:szCs w:val="22"/>
          <w:lang w:val="en-US"/>
        </w:rPr>
        <w:t xml:space="preserve">The event brought together representatives of </w:t>
      </w:r>
      <w:r w:rsidR="00246574" w:rsidRPr="69C36EC8">
        <w:rPr>
          <w:rFonts w:ascii="Arial" w:hAnsi="Arial" w:cs="Arial"/>
          <w:sz w:val="22"/>
          <w:szCs w:val="22"/>
          <w:lang w:val="en-US"/>
        </w:rPr>
        <w:t xml:space="preserve">the </w:t>
      </w:r>
      <w:r w:rsidR="00D62715" w:rsidRPr="69C36EC8">
        <w:rPr>
          <w:rFonts w:ascii="Arial" w:hAnsi="Arial" w:cs="Arial"/>
          <w:sz w:val="22"/>
          <w:szCs w:val="22"/>
          <w:lang w:val="en-US"/>
        </w:rPr>
        <w:t xml:space="preserve">line </w:t>
      </w:r>
      <w:r w:rsidR="14EF958E" w:rsidRPr="69C36EC8">
        <w:rPr>
          <w:rFonts w:ascii="Arial" w:hAnsi="Arial" w:cs="Arial"/>
          <w:sz w:val="22"/>
          <w:szCs w:val="22"/>
          <w:lang w:val="en-US"/>
        </w:rPr>
        <w:t>m</w:t>
      </w:r>
      <w:r w:rsidR="00246574" w:rsidRPr="69C36EC8">
        <w:rPr>
          <w:rFonts w:ascii="Arial" w:hAnsi="Arial" w:cs="Arial"/>
          <w:sz w:val="22"/>
          <w:szCs w:val="22"/>
          <w:lang w:val="en-US"/>
        </w:rPr>
        <w:t xml:space="preserve">inistries and </w:t>
      </w:r>
      <w:r w:rsidR="00D62715" w:rsidRPr="69C36EC8">
        <w:rPr>
          <w:rFonts w:ascii="Arial" w:hAnsi="Arial" w:cs="Arial"/>
          <w:sz w:val="22"/>
          <w:szCs w:val="22"/>
          <w:lang w:val="en-US"/>
        </w:rPr>
        <w:t xml:space="preserve">energy </w:t>
      </w:r>
      <w:r w:rsidR="4B73DF8B" w:rsidRPr="69C36EC8">
        <w:rPr>
          <w:rFonts w:ascii="Arial" w:hAnsi="Arial" w:cs="Arial"/>
          <w:sz w:val="22"/>
          <w:szCs w:val="22"/>
          <w:lang w:val="en-US"/>
        </w:rPr>
        <w:t>r</w:t>
      </w:r>
      <w:r w:rsidR="00246574" w:rsidRPr="69C36EC8">
        <w:rPr>
          <w:rFonts w:ascii="Arial" w:hAnsi="Arial" w:cs="Arial"/>
          <w:sz w:val="22"/>
          <w:szCs w:val="22"/>
          <w:lang w:val="en-US"/>
        </w:rPr>
        <w:t xml:space="preserve">egulatory </w:t>
      </w:r>
      <w:r w:rsidR="3AF9E02B" w:rsidRPr="69C36EC8">
        <w:rPr>
          <w:rFonts w:ascii="Arial" w:hAnsi="Arial" w:cs="Arial"/>
          <w:sz w:val="22"/>
          <w:szCs w:val="22"/>
          <w:lang w:val="en-US"/>
        </w:rPr>
        <w:t>a</w:t>
      </w:r>
      <w:r w:rsidR="00246574" w:rsidRPr="69C36EC8">
        <w:rPr>
          <w:rFonts w:ascii="Arial" w:hAnsi="Arial" w:cs="Arial"/>
          <w:sz w:val="22"/>
          <w:szCs w:val="22"/>
          <w:lang w:val="en-US"/>
        </w:rPr>
        <w:t xml:space="preserve">uthorities </w:t>
      </w:r>
      <w:r w:rsidRPr="69C36EC8">
        <w:rPr>
          <w:rFonts w:ascii="Arial" w:hAnsi="Arial" w:cs="Arial"/>
          <w:sz w:val="22"/>
          <w:szCs w:val="22"/>
          <w:lang w:val="en-US"/>
        </w:rPr>
        <w:t>from the Eastern Partnership countries</w:t>
      </w:r>
      <w:r w:rsidR="00A851AA" w:rsidRPr="69C36EC8">
        <w:rPr>
          <w:rFonts w:ascii="Arial" w:hAnsi="Arial" w:cs="Arial"/>
          <w:sz w:val="22"/>
          <w:szCs w:val="22"/>
          <w:lang w:val="en-US"/>
        </w:rPr>
        <w:t xml:space="preserve">, as well as energy experts </w:t>
      </w:r>
      <w:proofErr w:type="gramStart"/>
      <w:r w:rsidR="00A851AA" w:rsidRPr="69C36EC8">
        <w:rPr>
          <w:rFonts w:ascii="Arial" w:hAnsi="Arial" w:cs="Arial"/>
          <w:sz w:val="22"/>
          <w:szCs w:val="22"/>
          <w:lang w:val="en-US"/>
        </w:rPr>
        <w:t>from the European Union,</w:t>
      </w:r>
      <w:proofErr w:type="gramEnd"/>
      <w:r w:rsidR="00A851AA" w:rsidRPr="69C36EC8">
        <w:rPr>
          <w:rFonts w:ascii="Arial" w:hAnsi="Arial" w:cs="Arial"/>
          <w:sz w:val="22"/>
          <w:szCs w:val="22"/>
          <w:lang w:val="en-US"/>
        </w:rPr>
        <w:t xml:space="preserve"> to exchange experiences and explore innovative regulatory and market solutions that enable</w:t>
      </w:r>
      <w:r w:rsidRPr="69C36EC8">
        <w:rPr>
          <w:rFonts w:ascii="Arial" w:hAnsi="Arial" w:cs="Arial"/>
          <w:sz w:val="22"/>
          <w:szCs w:val="22"/>
          <w:lang w:val="en-US"/>
        </w:rPr>
        <w:t xml:space="preserve"> greater system flexibility in increasingly </w:t>
      </w:r>
      <w:proofErr w:type="spellStart"/>
      <w:r w:rsidRPr="69C36EC8">
        <w:rPr>
          <w:rFonts w:ascii="Arial" w:hAnsi="Arial" w:cs="Arial"/>
          <w:sz w:val="22"/>
          <w:szCs w:val="22"/>
          <w:lang w:val="en-US"/>
        </w:rPr>
        <w:t>decarbonised</w:t>
      </w:r>
      <w:proofErr w:type="spellEnd"/>
      <w:r w:rsidRPr="69C36EC8">
        <w:rPr>
          <w:rFonts w:ascii="Arial" w:hAnsi="Arial" w:cs="Arial"/>
          <w:sz w:val="22"/>
          <w:szCs w:val="22"/>
          <w:lang w:val="en-US"/>
        </w:rPr>
        <w:t xml:space="preserve"> power systems.</w:t>
      </w:r>
      <w:r w:rsidR="00E30AD8" w:rsidRPr="69C36EC8">
        <w:rPr>
          <w:rFonts w:ascii="Arial" w:hAnsi="Arial" w:cs="Arial"/>
          <w:sz w:val="22"/>
          <w:szCs w:val="22"/>
          <w:lang w:val="en-US"/>
        </w:rPr>
        <w:t xml:space="preserve"> </w:t>
      </w:r>
      <w:r w:rsidR="6ED8BCFE" w:rsidRPr="69C36EC8">
        <w:rPr>
          <w:rFonts w:ascii="Arial" w:hAnsi="Arial" w:cs="Arial"/>
          <w:sz w:val="22"/>
          <w:szCs w:val="22"/>
          <w:lang w:val="en-US"/>
        </w:rPr>
        <w:t>Experts</w:t>
      </w:r>
      <w:r w:rsidR="00E30AD8" w:rsidRPr="69C36EC8">
        <w:rPr>
          <w:rFonts w:ascii="Arial" w:hAnsi="Arial" w:cs="Arial"/>
          <w:sz w:val="22"/>
          <w:szCs w:val="22"/>
          <w:lang w:val="en-US"/>
        </w:rPr>
        <w:t xml:space="preserve"> from CEER, ENTSO-E, ACER, </w:t>
      </w:r>
      <w:proofErr w:type="spellStart"/>
      <w:r w:rsidR="00E30AD8" w:rsidRPr="69C36EC8">
        <w:rPr>
          <w:rFonts w:ascii="Arial" w:hAnsi="Arial" w:cs="Arial"/>
          <w:sz w:val="22"/>
          <w:szCs w:val="22"/>
          <w:lang w:val="en-US"/>
        </w:rPr>
        <w:t>Energiavirasto</w:t>
      </w:r>
      <w:proofErr w:type="spellEnd"/>
      <w:r w:rsidR="00E30AD8" w:rsidRPr="69C36EC8">
        <w:rPr>
          <w:rFonts w:ascii="Arial" w:hAnsi="Arial" w:cs="Arial"/>
          <w:sz w:val="22"/>
          <w:szCs w:val="22"/>
          <w:lang w:val="en-US"/>
        </w:rPr>
        <w:t>, Smart Energy Europe, ARERA and Energy Storage Europe Association shared European best practices and practical experience</w:t>
      </w:r>
      <w:r w:rsidR="00F5097E" w:rsidRPr="69C36EC8">
        <w:rPr>
          <w:rFonts w:ascii="Arial" w:hAnsi="Arial" w:cs="Arial"/>
          <w:sz w:val="22"/>
          <w:szCs w:val="22"/>
          <w:lang w:val="en-US"/>
        </w:rPr>
        <w:t>.</w:t>
      </w:r>
    </w:p>
    <w:p w14:paraId="64295EDA" w14:textId="4DC1D35A" w:rsidR="0043467F" w:rsidRPr="0043467F" w:rsidRDefault="0043467F" w:rsidP="69C36EC8">
      <w:pPr>
        <w:pStyle w:val="NormalWeb"/>
        <w:jc w:val="both"/>
        <w:rPr>
          <w:rFonts w:ascii="Arial" w:hAnsi="Arial" w:cs="Arial"/>
          <w:sz w:val="22"/>
          <w:szCs w:val="22"/>
          <w:lang w:val="en-US"/>
        </w:rPr>
      </w:pPr>
      <w:r w:rsidRPr="69C36EC8">
        <w:rPr>
          <w:rFonts w:ascii="Arial" w:hAnsi="Arial" w:cs="Arial"/>
          <w:sz w:val="22"/>
          <w:szCs w:val="22"/>
          <w:lang w:val="en-US"/>
        </w:rPr>
        <w:t xml:space="preserve">As renewable energy deployment accelerates across Europe and </w:t>
      </w:r>
      <w:proofErr w:type="spellStart"/>
      <w:r w:rsidRPr="69C36EC8">
        <w:rPr>
          <w:rFonts w:ascii="Arial" w:hAnsi="Arial" w:cs="Arial"/>
          <w:sz w:val="22"/>
          <w:szCs w:val="22"/>
          <w:lang w:val="en-US"/>
        </w:rPr>
        <w:t>neighbouring</w:t>
      </w:r>
      <w:proofErr w:type="spellEnd"/>
      <w:r w:rsidRPr="69C36EC8">
        <w:rPr>
          <w:rFonts w:ascii="Arial" w:hAnsi="Arial" w:cs="Arial"/>
          <w:sz w:val="22"/>
          <w:szCs w:val="22"/>
          <w:lang w:val="en-US"/>
        </w:rPr>
        <w:t xml:space="preserve"> regions, electricity systems require more adaptive and responsive market structures capable of balancing supply and demand in real time. The training course</w:t>
      </w:r>
      <w:r w:rsidR="0B3C9EA6" w:rsidRPr="69C36EC8">
        <w:rPr>
          <w:rFonts w:ascii="Arial" w:hAnsi="Arial" w:cs="Arial"/>
          <w:sz w:val="22"/>
          <w:szCs w:val="22"/>
          <w:lang w:val="en-US"/>
        </w:rPr>
        <w:t>,</w:t>
      </w:r>
      <w:r w:rsidRPr="69C36EC8">
        <w:rPr>
          <w:rFonts w:ascii="Arial" w:hAnsi="Arial" w:cs="Arial"/>
          <w:sz w:val="22"/>
          <w:szCs w:val="22"/>
          <w:lang w:val="en-US"/>
        </w:rPr>
        <w:t xml:space="preserve"> therefore, focused on the evolving policy, regulatory and technical frameworks needed to support this transformation and facilitate the integration of renewable energy sources.</w:t>
      </w:r>
    </w:p>
    <w:p w14:paraId="7FABA80B" w14:textId="2BE0A942" w:rsidR="0043467F" w:rsidRPr="0043467F" w:rsidRDefault="0043467F" w:rsidP="69C36EC8">
      <w:pPr>
        <w:pStyle w:val="NormalWeb"/>
        <w:jc w:val="both"/>
        <w:rPr>
          <w:rFonts w:ascii="Arial" w:hAnsi="Arial" w:cs="Arial"/>
          <w:sz w:val="22"/>
          <w:szCs w:val="22"/>
          <w:lang w:val="en-US"/>
        </w:rPr>
      </w:pPr>
      <w:r w:rsidRPr="69C36EC8">
        <w:rPr>
          <w:rFonts w:ascii="Arial" w:hAnsi="Arial" w:cs="Arial"/>
          <w:sz w:val="22"/>
          <w:szCs w:val="22"/>
          <w:lang w:val="en-US"/>
        </w:rPr>
        <w:t xml:space="preserve">Opening the event, </w:t>
      </w:r>
      <w:proofErr w:type="spellStart"/>
      <w:r w:rsidRPr="69C36EC8">
        <w:rPr>
          <w:rFonts w:ascii="Arial" w:hAnsi="Arial" w:cs="Arial"/>
          <w:sz w:val="22"/>
          <w:szCs w:val="22"/>
          <w:lang w:val="en-US"/>
        </w:rPr>
        <w:t>Mr</w:t>
      </w:r>
      <w:proofErr w:type="spellEnd"/>
      <w:r w:rsidRPr="69C36EC8">
        <w:rPr>
          <w:rFonts w:ascii="Arial" w:hAnsi="Arial" w:cs="Arial"/>
          <w:sz w:val="22"/>
          <w:szCs w:val="22"/>
          <w:lang w:val="en-US"/>
        </w:rPr>
        <w:t xml:space="preserve"> Bram Claeys, Secretary General of CEER, underlined the strategic importance of flexibility in ensuring both the reliability and affordability of future electricity systems, while highlighting the value of regional cooperation and knowledge sharing in addressing common energy transition challenges</w:t>
      </w:r>
      <w:r w:rsidR="00AC14E9" w:rsidRPr="69C36EC8">
        <w:rPr>
          <w:rFonts w:ascii="Arial" w:hAnsi="Arial" w:cs="Arial"/>
          <w:sz w:val="22"/>
          <w:szCs w:val="22"/>
          <w:lang w:val="en-US"/>
        </w:rPr>
        <w:t>.</w:t>
      </w:r>
    </w:p>
    <w:p w14:paraId="30D4D97C" w14:textId="499550A9" w:rsidR="004C039E" w:rsidRPr="00AF6FDE" w:rsidRDefault="0043467F" w:rsidP="69C36EC8">
      <w:pPr>
        <w:spacing w:after="0" w:line="240" w:lineRule="auto"/>
        <w:jc w:val="both"/>
        <w:rPr>
          <w:rFonts w:ascii="Arial" w:hAnsi="Arial" w:cs="Arial"/>
          <w:lang w:val="en-GB"/>
        </w:rPr>
      </w:pPr>
      <w:r w:rsidRPr="00AF6FDE">
        <w:rPr>
          <w:rFonts w:ascii="Arial" w:hAnsi="Arial" w:cs="Arial"/>
          <w:lang w:val="en-GB"/>
        </w:rPr>
        <w:t>Beyond technical discussions, the training course also reinforced regional dialogue and cooperation, supporting Eastern Partnership countries in advancing modern, interconnected and sustainable electricity markets aligned with EU objectives.</w:t>
      </w:r>
    </w:p>
    <w:p w14:paraId="086C94F2" w14:textId="77777777" w:rsidR="0043467F" w:rsidRPr="00AF6FDE" w:rsidRDefault="0043467F" w:rsidP="69C36EC8">
      <w:pPr>
        <w:spacing w:after="0" w:line="240" w:lineRule="auto"/>
        <w:jc w:val="both"/>
        <w:rPr>
          <w:rFonts w:ascii="Arial" w:hAnsi="Arial" w:cs="Arial"/>
          <w:lang w:val="en-GB"/>
        </w:rPr>
      </w:pPr>
    </w:p>
    <w:p w14:paraId="45D1FD18" w14:textId="00443658" w:rsidR="00A11189" w:rsidRPr="003A2161" w:rsidRDefault="00A11189" w:rsidP="70F1E484">
      <w:pPr>
        <w:spacing w:after="0" w:line="240" w:lineRule="auto"/>
        <w:jc w:val="both"/>
        <w:rPr>
          <w:rFonts w:ascii="Arial" w:eastAsia="Times New Roman" w:hAnsi="Arial" w:cs="Arial"/>
          <w:lang w:val="en-GB" w:eastAsia="en-GB"/>
        </w:rPr>
      </w:pPr>
      <w:r w:rsidRPr="69C36EC8">
        <w:rPr>
          <w:rFonts w:ascii="Arial" w:eastAsia="Times New Roman" w:hAnsi="Arial" w:cs="Arial"/>
          <w:lang w:val="en-GB" w:eastAsia="en-GB"/>
        </w:rPr>
        <w:t xml:space="preserve">The EU4Energy </w:t>
      </w:r>
      <w:r w:rsidR="00036AF6" w:rsidRPr="69C36EC8">
        <w:rPr>
          <w:rFonts w:ascii="Arial" w:eastAsia="Times New Roman" w:hAnsi="Arial" w:cs="Arial"/>
          <w:lang w:val="en-GB" w:eastAsia="en-GB"/>
        </w:rPr>
        <w:t>Phase III</w:t>
      </w:r>
      <w:r w:rsidRPr="69C36EC8">
        <w:rPr>
          <w:rFonts w:ascii="Arial" w:eastAsia="Times New Roman" w:hAnsi="Arial" w:cs="Arial"/>
          <w:lang w:val="en-GB" w:eastAsia="en-GB"/>
        </w:rPr>
        <w:t xml:space="preserve"> is funded by the European Union with a total budget of €</w:t>
      </w:r>
      <w:r w:rsidR="00036AF6" w:rsidRPr="69C36EC8">
        <w:rPr>
          <w:rFonts w:ascii="Arial" w:eastAsia="Times New Roman" w:hAnsi="Arial" w:cs="Arial"/>
          <w:lang w:val="en-GB" w:eastAsia="en-GB"/>
        </w:rPr>
        <w:t>6</w:t>
      </w:r>
      <w:r w:rsidRPr="69C36EC8">
        <w:rPr>
          <w:rFonts w:ascii="Arial" w:eastAsia="Times New Roman" w:hAnsi="Arial" w:cs="Arial"/>
          <w:lang w:val="en-GB" w:eastAsia="en-GB"/>
        </w:rPr>
        <w:t xml:space="preserve"> million and is implemented by CEER</w:t>
      </w:r>
      <w:r w:rsidR="00EF400D" w:rsidRPr="69C36EC8">
        <w:rPr>
          <w:rFonts w:ascii="Arial" w:eastAsia="Times New Roman" w:hAnsi="Arial" w:cs="Arial"/>
          <w:lang w:val="en-GB" w:eastAsia="en-GB"/>
        </w:rPr>
        <w:t>.</w:t>
      </w:r>
      <w:r w:rsidR="00AA2F6A" w:rsidRPr="00AF6FDE">
        <w:rPr>
          <w:rFonts w:ascii="Arial" w:hAnsi="Arial" w:cs="Arial"/>
          <w:color w:val="0A0000"/>
          <w:lang w:val="en-GB"/>
        </w:rPr>
        <w:t xml:space="preserve"> The project aims to contribute to the accelerated transition to interconnected, secure, sustainable, and low-emission energy systems in the Eastern Partnership Countries.</w:t>
      </w:r>
    </w:p>
    <w:p w14:paraId="36B944D3" w14:textId="77777777" w:rsidR="004E309C" w:rsidRPr="003A2161" w:rsidRDefault="004E309C" w:rsidP="004E655D">
      <w:pPr>
        <w:spacing w:after="0" w:line="240" w:lineRule="auto"/>
        <w:jc w:val="both"/>
        <w:rPr>
          <w:rFonts w:ascii="Arial" w:eastAsia="Times New Roman" w:hAnsi="Arial" w:cs="Arial"/>
          <w:bCs/>
          <w:lang w:val="en-GB" w:eastAsia="en-GB"/>
        </w:rPr>
      </w:pPr>
    </w:p>
    <w:p w14:paraId="23E76693" w14:textId="54C9FBB2" w:rsidR="006167FE" w:rsidRDefault="006167FE">
      <w:pPr>
        <w:rPr>
          <w:rFonts w:ascii="Arial" w:eastAsia="Times New Roman" w:hAnsi="Arial" w:cs="Arial"/>
          <w:bCs/>
          <w:lang w:val="en-GB" w:eastAsia="en-GB"/>
        </w:rPr>
      </w:pPr>
      <w:r>
        <w:rPr>
          <w:rFonts w:ascii="Arial" w:eastAsia="Times New Roman" w:hAnsi="Arial" w:cs="Arial"/>
          <w:bCs/>
          <w:lang w:val="en-GB" w:eastAsia="en-GB"/>
        </w:rPr>
        <w:br w:type="page"/>
      </w:r>
    </w:p>
    <w:p w14:paraId="63C9C037" w14:textId="77777777" w:rsidR="00A11189" w:rsidRPr="003A2161" w:rsidRDefault="00A11189" w:rsidP="00A11189">
      <w:pPr>
        <w:spacing w:after="0" w:line="240" w:lineRule="auto"/>
        <w:jc w:val="both"/>
        <w:rPr>
          <w:rFonts w:ascii="Arial" w:eastAsia="Times New Roman" w:hAnsi="Arial" w:cs="Arial"/>
          <w:bCs/>
          <w:lang w:val="en-GB" w:eastAsia="en-GB"/>
        </w:rPr>
      </w:pPr>
    </w:p>
    <w:p w14:paraId="7F56DB9B" w14:textId="77777777" w:rsidR="00A11189" w:rsidRPr="003A2161" w:rsidRDefault="00A13EB2" w:rsidP="00A11189">
      <w:pPr>
        <w:spacing w:after="120"/>
        <w:ind w:right="-1"/>
        <w:rPr>
          <w:rFonts w:ascii="Arial" w:eastAsia="Times" w:hAnsi="Arial" w:cs="Arial"/>
          <w:lang w:val="en-GB"/>
        </w:rPr>
      </w:pPr>
      <w:r>
        <w:rPr>
          <w:rFonts w:ascii="Arial" w:eastAsia="Times" w:hAnsi="Arial" w:cs="Arial"/>
          <w:lang w:val="en-GB"/>
        </w:rPr>
        <w:pict w14:anchorId="0DE7573E">
          <v:rect id="_x0000_i1026" style="width:0;height:1.5pt" o:hralign="center" o:hrstd="t" o:hr="t" fillcolor="#a0a0a0" stroked="f"/>
        </w:pict>
      </w:r>
    </w:p>
    <w:p w14:paraId="4233D114" w14:textId="53E5845E" w:rsidR="00A11189" w:rsidRPr="003A2161" w:rsidRDefault="00A11189" w:rsidP="00A11189">
      <w:pPr>
        <w:spacing w:after="120"/>
        <w:ind w:right="-1"/>
        <w:rPr>
          <w:rFonts w:ascii="Arial" w:hAnsi="Arial" w:cs="Arial"/>
          <w:b/>
          <w:color w:val="000000"/>
          <w:lang w:val="en-GB"/>
        </w:rPr>
      </w:pPr>
      <w:r w:rsidRPr="003A2161">
        <w:rPr>
          <w:rFonts w:ascii="Arial" w:hAnsi="Arial" w:cs="Arial"/>
          <w:b/>
          <w:color w:val="000000"/>
          <w:lang w:val="en-GB"/>
        </w:rPr>
        <w:t>Media Contact:</w:t>
      </w:r>
    </w:p>
    <w:tbl>
      <w:tblPr>
        <w:tblW w:w="30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6"/>
        <w:gridCol w:w="4852"/>
      </w:tblGrid>
      <w:tr w:rsidR="006F2CA9" w:rsidRPr="003A2161" w14:paraId="49215F87" w14:textId="77777777" w:rsidTr="00766150">
        <w:trPr>
          <w:trHeight w:val="230"/>
        </w:trPr>
        <w:tc>
          <w:tcPr>
            <w:tcW w:w="921" w:type="pct"/>
            <w:tcMar>
              <w:top w:w="57" w:type="dxa"/>
              <w:bottom w:w="57" w:type="dxa"/>
            </w:tcMar>
          </w:tcPr>
          <w:p w14:paraId="58E8CB33" w14:textId="77777777" w:rsidR="006F2CA9" w:rsidRPr="003A2161" w:rsidRDefault="006F2CA9">
            <w:pPr>
              <w:widowControl w:val="0"/>
              <w:pBdr>
                <w:top w:val="nil"/>
                <w:left w:val="nil"/>
                <w:bottom w:val="nil"/>
                <w:right w:val="nil"/>
                <w:between w:val="nil"/>
              </w:pBdr>
              <w:spacing w:after="0" w:line="240" w:lineRule="auto"/>
              <w:rPr>
                <w:rFonts w:ascii="Arial" w:eastAsia="Times New Roman" w:hAnsi="Arial" w:cs="Arial"/>
                <w:color w:val="000000"/>
                <w:sz w:val="20"/>
                <w:szCs w:val="20"/>
                <w:lang w:val="en-GB"/>
              </w:rPr>
            </w:pPr>
          </w:p>
        </w:tc>
        <w:tc>
          <w:tcPr>
            <w:tcW w:w="4079" w:type="pct"/>
            <w:tcMar>
              <w:top w:w="57" w:type="dxa"/>
              <w:bottom w:w="57" w:type="dxa"/>
            </w:tcMar>
          </w:tcPr>
          <w:p w14:paraId="75C842AF" w14:textId="77777777" w:rsidR="006F2CA9" w:rsidRPr="003A2161" w:rsidRDefault="006F2CA9">
            <w:pPr>
              <w:widowControl w:val="0"/>
              <w:pBdr>
                <w:top w:val="nil"/>
                <w:left w:val="nil"/>
                <w:bottom w:val="nil"/>
                <w:right w:val="nil"/>
                <w:between w:val="nil"/>
              </w:pBdr>
              <w:spacing w:after="0" w:line="210" w:lineRule="auto"/>
              <w:rPr>
                <w:rFonts w:ascii="Arial" w:eastAsia="Times New Roman" w:hAnsi="Arial" w:cs="Arial"/>
                <w:b/>
                <w:color w:val="000000"/>
                <w:sz w:val="20"/>
                <w:szCs w:val="20"/>
                <w:lang w:val="en-GB"/>
              </w:rPr>
            </w:pPr>
            <w:r w:rsidRPr="003A2161">
              <w:rPr>
                <w:rFonts w:ascii="Arial" w:eastAsia="Times New Roman" w:hAnsi="Arial" w:cs="Arial"/>
                <w:b/>
                <w:color w:val="000000"/>
                <w:sz w:val="20"/>
                <w:szCs w:val="20"/>
                <w:lang w:val="en-GB"/>
              </w:rPr>
              <w:t>Council of European Energy Regulators (CEER)</w:t>
            </w:r>
          </w:p>
        </w:tc>
      </w:tr>
      <w:tr w:rsidR="006F2CA9" w:rsidRPr="003A2161" w14:paraId="1FD5889C" w14:textId="77777777" w:rsidTr="00766150">
        <w:trPr>
          <w:trHeight w:val="230"/>
        </w:trPr>
        <w:tc>
          <w:tcPr>
            <w:tcW w:w="921" w:type="pct"/>
            <w:tcMar>
              <w:top w:w="57" w:type="dxa"/>
              <w:bottom w:w="57" w:type="dxa"/>
            </w:tcMar>
          </w:tcPr>
          <w:p w14:paraId="205AABAA" w14:textId="77777777" w:rsidR="006F2CA9" w:rsidRPr="003A2161" w:rsidRDefault="006F2CA9">
            <w:pPr>
              <w:widowControl w:val="0"/>
              <w:pBdr>
                <w:top w:val="nil"/>
                <w:left w:val="nil"/>
                <w:bottom w:val="nil"/>
                <w:right w:val="nil"/>
                <w:between w:val="nil"/>
              </w:pBdr>
              <w:spacing w:after="0" w:line="240" w:lineRule="auto"/>
              <w:rPr>
                <w:rFonts w:ascii="Arial" w:eastAsia="Times New Roman" w:hAnsi="Arial" w:cs="Arial"/>
                <w:color w:val="000000"/>
                <w:sz w:val="20"/>
                <w:szCs w:val="20"/>
                <w:lang w:val="en-GB"/>
              </w:rPr>
            </w:pPr>
          </w:p>
        </w:tc>
        <w:tc>
          <w:tcPr>
            <w:tcW w:w="4079" w:type="pct"/>
            <w:tcMar>
              <w:top w:w="57" w:type="dxa"/>
              <w:bottom w:w="57" w:type="dxa"/>
            </w:tcMar>
          </w:tcPr>
          <w:p w14:paraId="517868A1" w14:textId="185DF414"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Nino Bukhnikashvili</w:t>
            </w:r>
          </w:p>
        </w:tc>
      </w:tr>
      <w:tr w:rsidR="006F2CA9" w:rsidRPr="003A2161" w14:paraId="59C09598" w14:textId="77777777" w:rsidTr="00766150">
        <w:trPr>
          <w:trHeight w:val="230"/>
        </w:trPr>
        <w:tc>
          <w:tcPr>
            <w:tcW w:w="921" w:type="pct"/>
            <w:tcMar>
              <w:top w:w="57" w:type="dxa"/>
              <w:bottom w:w="57" w:type="dxa"/>
            </w:tcMar>
          </w:tcPr>
          <w:p w14:paraId="5DE68609"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Phone</w:t>
            </w:r>
          </w:p>
        </w:tc>
        <w:tc>
          <w:tcPr>
            <w:tcW w:w="4079" w:type="pct"/>
            <w:tcMar>
              <w:top w:w="57" w:type="dxa"/>
              <w:bottom w:w="57" w:type="dxa"/>
            </w:tcMar>
          </w:tcPr>
          <w:p w14:paraId="6FB0FE67" w14:textId="168ABC40"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+99 5 5 99 53 7178</w:t>
            </w:r>
          </w:p>
        </w:tc>
      </w:tr>
      <w:tr w:rsidR="006F2CA9" w:rsidRPr="003A2161" w14:paraId="0156B773" w14:textId="77777777" w:rsidTr="00766150">
        <w:trPr>
          <w:trHeight w:val="651"/>
        </w:trPr>
        <w:tc>
          <w:tcPr>
            <w:tcW w:w="921" w:type="pct"/>
            <w:tcMar>
              <w:top w:w="57" w:type="dxa"/>
              <w:bottom w:w="57" w:type="dxa"/>
            </w:tcMar>
          </w:tcPr>
          <w:p w14:paraId="4C37D670"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Email</w:t>
            </w:r>
          </w:p>
        </w:tc>
        <w:tc>
          <w:tcPr>
            <w:tcW w:w="4079" w:type="pct"/>
            <w:tcMar>
              <w:top w:w="57" w:type="dxa"/>
              <w:bottom w:w="57" w:type="dxa"/>
            </w:tcMar>
          </w:tcPr>
          <w:p w14:paraId="152A67F3" w14:textId="0AAB174F"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4F81BD" w:themeColor="accent1"/>
                <w:sz w:val="20"/>
                <w:szCs w:val="20"/>
                <w:lang w:val="en-GB"/>
              </w:rPr>
            </w:pPr>
            <w:hyperlink r:id="rId13" w:history="1">
              <w:r w:rsidRPr="003A2161">
                <w:rPr>
                  <w:rStyle w:val="Hyperlink"/>
                  <w:rFonts w:ascii="Arial" w:hAnsi="Arial" w:cs="Arial"/>
                  <w:sz w:val="20"/>
                  <w:szCs w:val="20"/>
                </w:rPr>
                <w:t>Nino.bukhnikashvili@ceer.eu</w:t>
              </w:r>
            </w:hyperlink>
            <w:r w:rsidRPr="003A2161">
              <w:rPr>
                <w:rFonts w:ascii="Arial" w:hAnsi="Arial" w:cs="Arial"/>
                <w:sz w:val="20"/>
                <w:szCs w:val="20"/>
              </w:rPr>
              <w:t xml:space="preserve"> </w:t>
            </w:r>
          </w:p>
        </w:tc>
      </w:tr>
      <w:tr w:rsidR="006F2CA9" w:rsidRPr="003A2161" w14:paraId="28D71BEF" w14:textId="77777777" w:rsidTr="00766150">
        <w:trPr>
          <w:trHeight w:val="460"/>
        </w:trPr>
        <w:tc>
          <w:tcPr>
            <w:tcW w:w="921" w:type="pct"/>
            <w:tcMar>
              <w:top w:w="57" w:type="dxa"/>
              <w:bottom w:w="57" w:type="dxa"/>
            </w:tcMar>
          </w:tcPr>
          <w:p w14:paraId="76C855B8"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Website</w:t>
            </w:r>
          </w:p>
        </w:tc>
        <w:tc>
          <w:tcPr>
            <w:tcW w:w="4079" w:type="pct"/>
            <w:tcMar>
              <w:top w:w="57" w:type="dxa"/>
              <w:bottom w:w="57" w:type="dxa"/>
            </w:tcMar>
          </w:tcPr>
          <w:p w14:paraId="7E8D74B8" w14:textId="77777777"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4F81BD" w:themeColor="accent1"/>
                <w:sz w:val="20"/>
                <w:szCs w:val="20"/>
                <w:u w:val="single"/>
                <w:lang w:val="en-GB"/>
              </w:rPr>
            </w:pPr>
            <w:hyperlink r:id="rId14" w:history="1">
              <w:r w:rsidRPr="003A2161">
                <w:rPr>
                  <w:rStyle w:val="Hyperlink"/>
                  <w:rFonts w:ascii="Arial" w:eastAsia="Times New Roman" w:hAnsi="Arial" w:cs="Arial"/>
                  <w:sz w:val="20"/>
                  <w:szCs w:val="20"/>
                  <w:lang w:val="en-GB"/>
                </w:rPr>
                <w:t>www.ceer.eu</w:t>
              </w:r>
            </w:hyperlink>
          </w:p>
        </w:tc>
      </w:tr>
      <w:tr w:rsidR="006F2CA9" w:rsidRPr="003A2161" w14:paraId="58B992BB" w14:textId="77777777" w:rsidTr="00766150">
        <w:trPr>
          <w:trHeight w:val="460"/>
        </w:trPr>
        <w:tc>
          <w:tcPr>
            <w:tcW w:w="921" w:type="pct"/>
            <w:tcMar>
              <w:top w:w="57" w:type="dxa"/>
              <w:bottom w:w="57" w:type="dxa"/>
            </w:tcMar>
          </w:tcPr>
          <w:p w14:paraId="5F576D60"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Twitter</w:t>
            </w:r>
          </w:p>
        </w:tc>
        <w:tc>
          <w:tcPr>
            <w:tcW w:w="4079" w:type="pct"/>
            <w:tcMar>
              <w:top w:w="57" w:type="dxa"/>
              <w:bottom w:w="57" w:type="dxa"/>
            </w:tcMar>
          </w:tcPr>
          <w:p w14:paraId="380BD5A4" w14:textId="77777777"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4F81BD" w:themeColor="accent1"/>
                <w:sz w:val="20"/>
                <w:szCs w:val="20"/>
                <w:lang w:val="en-GB"/>
              </w:rPr>
            </w:pPr>
            <w:hyperlink r:id="rId15">
              <w:r w:rsidRPr="003A2161">
                <w:rPr>
                  <w:rFonts w:ascii="Arial" w:eastAsia="Times New Roman" w:hAnsi="Arial" w:cs="Arial"/>
                  <w:color w:val="4F81BD" w:themeColor="accent1"/>
                  <w:sz w:val="20"/>
                  <w:szCs w:val="20"/>
                  <w:u w:val="single"/>
                  <w:lang w:val="en-GB"/>
                </w:rPr>
                <w:t>twitter.com/</w:t>
              </w:r>
              <w:proofErr w:type="spellStart"/>
              <w:r w:rsidRPr="003A2161">
                <w:rPr>
                  <w:rFonts w:ascii="Arial" w:eastAsia="Times New Roman" w:hAnsi="Arial" w:cs="Arial"/>
                  <w:color w:val="4F81BD" w:themeColor="accent1"/>
                  <w:sz w:val="20"/>
                  <w:szCs w:val="20"/>
                  <w:u w:val="single"/>
                  <w:lang w:val="en-GB"/>
                </w:rPr>
                <w:t>CEERenergy</w:t>
              </w:r>
              <w:proofErr w:type="spellEnd"/>
            </w:hyperlink>
          </w:p>
        </w:tc>
      </w:tr>
      <w:tr w:rsidR="006F2CA9" w:rsidRPr="003A2161" w14:paraId="23D50EA2" w14:textId="77777777" w:rsidTr="00766150">
        <w:trPr>
          <w:trHeight w:val="810"/>
        </w:trPr>
        <w:tc>
          <w:tcPr>
            <w:tcW w:w="921" w:type="pct"/>
            <w:tcBorders>
              <w:bottom w:val="single" w:sz="4" w:space="0" w:color="000000"/>
            </w:tcBorders>
            <w:tcMar>
              <w:top w:w="57" w:type="dxa"/>
              <w:bottom w:w="57" w:type="dxa"/>
            </w:tcMar>
          </w:tcPr>
          <w:p w14:paraId="623EF084"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LinkedIn</w:t>
            </w:r>
          </w:p>
        </w:tc>
        <w:tc>
          <w:tcPr>
            <w:tcW w:w="4079" w:type="pct"/>
            <w:tcBorders>
              <w:bottom w:val="single" w:sz="4" w:space="0" w:color="000000"/>
            </w:tcBorders>
            <w:tcMar>
              <w:top w:w="57" w:type="dxa"/>
              <w:bottom w:w="57" w:type="dxa"/>
            </w:tcMar>
          </w:tcPr>
          <w:p w14:paraId="239DD6F7" w14:textId="77777777" w:rsidR="006F2CA9" w:rsidRPr="003A2161" w:rsidRDefault="006F2CA9">
            <w:pPr>
              <w:widowControl w:val="0"/>
              <w:pBdr>
                <w:top w:val="nil"/>
                <w:left w:val="nil"/>
                <w:bottom w:val="nil"/>
                <w:right w:val="nil"/>
                <w:between w:val="nil"/>
              </w:pBdr>
              <w:spacing w:after="0" w:line="210" w:lineRule="auto"/>
              <w:rPr>
                <w:rStyle w:val="Hyperlink"/>
                <w:rFonts w:ascii="Arial" w:hAnsi="Arial" w:cs="Arial"/>
                <w:color w:val="4F81BD" w:themeColor="accent1"/>
                <w:sz w:val="20"/>
                <w:szCs w:val="20"/>
                <w:lang w:val="en-GB"/>
              </w:rPr>
            </w:pPr>
            <w:hyperlink r:id="rId16" w:history="1">
              <w:r w:rsidRPr="003A2161">
                <w:rPr>
                  <w:rStyle w:val="Hyperlink"/>
                  <w:rFonts w:ascii="Arial" w:hAnsi="Arial" w:cs="Arial"/>
                  <w:color w:val="4F81BD" w:themeColor="accent1"/>
                  <w:sz w:val="20"/>
                  <w:szCs w:val="20"/>
                  <w:lang w:val="en-GB"/>
                </w:rPr>
                <w:t>linkedin.com/company/council-of-</w:t>
              </w:r>
              <w:proofErr w:type="spellStart"/>
              <w:r w:rsidRPr="003A2161">
                <w:rPr>
                  <w:rStyle w:val="Hyperlink"/>
                  <w:rFonts w:ascii="Arial" w:hAnsi="Arial" w:cs="Arial"/>
                  <w:color w:val="4F81BD" w:themeColor="accent1"/>
                  <w:sz w:val="20"/>
                  <w:szCs w:val="20"/>
                  <w:lang w:val="en-GB"/>
                </w:rPr>
                <w:t>european</w:t>
              </w:r>
              <w:proofErr w:type="spellEnd"/>
              <w:r w:rsidRPr="003A2161">
                <w:rPr>
                  <w:rStyle w:val="Hyperlink"/>
                  <w:rFonts w:ascii="Arial" w:hAnsi="Arial" w:cs="Arial"/>
                  <w:color w:val="4F81BD" w:themeColor="accent1"/>
                  <w:sz w:val="20"/>
                  <w:szCs w:val="20"/>
                  <w:lang w:val="en-GB"/>
                </w:rPr>
                <w:t>-energy-regulators</w:t>
              </w:r>
            </w:hyperlink>
          </w:p>
        </w:tc>
      </w:tr>
      <w:tr w:rsidR="006F2CA9" w:rsidRPr="003A2161" w14:paraId="1B005F5F" w14:textId="77777777" w:rsidTr="00766150">
        <w:trPr>
          <w:trHeight w:val="549"/>
        </w:trPr>
        <w:tc>
          <w:tcPr>
            <w:tcW w:w="921" w:type="pct"/>
            <w:tcBorders>
              <w:top w:val="single" w:sz="4" w:space="0" w:color="000000"/>
            </w:tcBorders>
            <w:tcMar>
              <w:top w:w="57" w:type="dxa"/>
              <w:bottom w:w="57" w:type="dxa"/>
            </w:tcMar>
          </w:tcPr>
          <w:p w14:paraId="3F9F1E44" w14:textId="77777777" w:rsidR="006F2CA9" w:rsidRPr="003A2161" w:rsidRDefault="006F2CA9">
            <w:pPr>
              <w:widowControl w:val="0"/>
              <w:pBdr>
                <w:top w:val="nil"/>
                <w:left w:val="nil"/>
                <w:bottom w:val="nil"/>
                <w:right w:val="nil"/>
                <w:between w:val="nil"/>
              </w:pBdr>
              <w:spacing w:after="0" w:line="229" w:lineRule="auto"/>
              <w:rPr>
                <w:rFonts w:ascii="Arial" w:eastAsia="Times New Roman" w:hAnsi="Arial" w:cs="Arial"/>
                <w:color w:val="000000"/>
                <w:sz w:val="20"/>
                <w:szCs w:val="20"/>
                <w:lang w:val="en-GB"/>
              </w:rPr>
            </w:pPr>
            <w:r w:rsidRPr="003A2161">
              <w:rPr>
                <w:rFonts w:ascii="Arial" w:eastAsia="Times New Roman" w:hAnsi="Arial" w:cs="Arial"/>
                <w:color w:val="000000"/>
                <w:sz w:val="20"/>
                <w:szCs w:val="20"/>
                <w:lang w:val="en-GB"/>
              </w:rPr>
              <w:t>Facebook</w:t>
            </w:r>
          </w:p>
        </w:tc>
        <w:tc>
          <w:tcPr>
            <w:tcW w:w="4079" w:type="pct"/>
            <w:tcBorders>
              <w:top w:val="single" w:sz="4" w:space="0" w:color="000000"/>
            </w:tcBorders>
            <w:tcMar>
              <w:top w:w="57" w:type="dxa"/>
              <w:bottom w:w="57" w:type="dxa"/>
            </w:tcMar>
          </w:tcPr>
          <w:p w14:paraId="5658E022" w14:textId="77777777" w:rsidR="006F2CA9" w:rsidRPr="003A2161" w:rsidRDefault="006F2CA9">
            <w:pPr>
              <w:widowControl w:val="0"/>
              <w:pBdr>
                <w:top w:val="nil"/>
                <w:left w:val="nil"/>
                <w:bottom w:val="nil"/>
                <w:right w:val="nil"/>
                <w:between w:val="nil"/>
              </w:pBdr>
              <w:spacing w:after="0" w:line="210" w:lineRule="auto"/>
              <w:rPr>
                <w:rFonts w:ascii="Arial" w:eastAsia="Times New Roman" w:hAnsi="Arial" w:cs="Arial"/>
                <w:color w:val="4F81BD" w:themeColor="accent1"/>
                <w:sz w:val="20"/>
                <w:szCs w:val="20"/>
                <w:lang w:val="en-GB"/>
              </w:rPr>
            </w:pPr>
            <w:hyperlink r:id="rId17" w:history="1">
              <w:r w:rsidRPr="003A2161">
                <w:rPr>
                  <w:rStyle w:val="Hyperlink"/>
                  <w:rFonts w:ascii="Arial" w:hAnsi="Arial" w:cs="Arial"/>
                  <w:color w:val="4F81BD" w:themeColor="accent1"/>
                  <w:sz w:val="20"/>
                  <w:szCs w:val="20"/>
                  <w:lang w:val="en-GB"/>
                </w:rPr>
                <w:t>facebook.com/</w:t>
              </w:r>
              <w:proofErr w:type="spellStart"/>
              <w:r w:rsidRPr="003A2161">
                <w:rPr>
                  <w:rStyle w:val="Hyperlink"/>
                  <w:rFonts w:ascii="Arial" w:hAnsi="Arial" w:cs="Arial"/>
                  <w:color w:val="4F81BD" w:themeColor="accent1"/>
                  <w:sz w:val="20"/>
                  <w:szCs w:val="20"/>
                  <w:lang w:val="en-GB"/>
                </w:rPr>
                <w:t>CEERenergy</w:t>
              </w:r>
              <w:proofErr w:type="spellEnd"/>
            </w:hyperlink>
            <w:r w:rsidRPr="003A2161">
              <w:rPr>
                <w:rFonts w:ascii="Arial" w:hAnsi="Arial" w:cs="Arial"/>
                <w:color w:val="4F81BD" w:themeColor="accent1"/>
                <w:sz w:val="20"/>
                <w:szCs w:val="20"/>
                <w:lang w:val="en-GB"/>
              </w:rPr>
              <w:t xml:space="preserve"> </w:t>
            </w:r>
          </w:p>
        </w:tc>
      </w:tr>
    </w:tbl>
    <w:p w14:paraId="78577D2D" w14:textId="77777777" w:rsidR="00A11189" w:rsidRPr="003A2161" w:rsidRDefault="00A11189" w:rsidP="00A11189">
      <w:pPr>
        <w:spacing w:after="120"/>
        <w:ind w:right="-1"/>
        <w:rPr>
          <w:rFonts w:ascii="Arial" w:hAnsi="Arial" w:cs="Arial"/>
          <w:b/>
          <w:color w:val="000000"/>
          <w:lang w:val="en-GB"/>
        </w:rPr>
      </w:pPr>
    </w:p>
    <w:p w14:paraId="40A6FB7E" w14:textId="77777777" w:rsidR="00A00983" w:rsidRPr="003A2161" w:rsidRDefault="00A00983">
      <w:pPr>
        <w:spacing w:after="120"/>
        <w:ind w:right="-1"/>
        <w:rPr>
          <w:rFonts w:ascii="Arial" w:hAnsi="Arial" w:cs="Arial"/>
          <w:b/>
          <w:color w:val="000000"/>
          <w:lang w:val="en-US"/>
        </w:rPr>
      </w:pPr>
    </w:p>
    <w:sectPr w:rsidR="00A00983" w:rsidRPr="003A2161" w:rsidSect="00A61C26">
      <w:footerReference w:type="default" r:id="rId18"/>
      <w:pgSz w:w="11906" w:h="16838"/>
      <w:pgMar w:top="1134" w:right="1134" w:bottom="1134" w:left="1134" w:header="709"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EE4A" w14:textId="77777777" w:rsidR="00A13EB2" w:rsidRDefault="00A13EB2">
      <w:pPr>
        <w:spacing w:after="0" w:line="240" w:lineRule="auto"/>
      </w:pPr>
      <w:r>
        <w:separator/>
      </w:r>
    </w:p>
  </w:endnote>
  <w:endnote w:type="continuationSeparator" w:id="0">
    <w:p w14:paraId="76210F0C" w14:textId="77777777" w:rsidR="00A13EB2" w:rsidRDefault="00A13EB2">
      <w:pPr>
        <w:spacing w:after="0" w:line="240" w:lineRule="auto"/>
      </w:pPr>
      <w:r>
        <w:continuationSeparator/>
      </w:r>
    </w:p>
  </w:endnote>
  <w:endnote w:type="continuationNotice" w:id="1">
    <w:p w14:paraId="79D55470" w14:textId="77777777" w:rsidR="00A13EB2" w:rsidRDefault="00A13E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D1B4" w14:textId="003D9576" w:rsidR="00603543" w:rsidRPr="00CA15D8" w:rsidRDefault="00603543">
    <w:pPr>
      <w:pStyle w:val="Footer"/>
      <w:jc w:val="right"/>
      <w:rPr>
        <w:rFonts w:ascii="Times New Roman" w:hAnsi="Times New Roman" w:cs="Times New Roman"/>
      </w:rPr>
    </w:pPr>
  </w:p>
  <w:sdt>
    <w:sdtPr>
      <w:rPr>
        <w:rFonts w:ascii="Times New Roman" w:hAnsi="Times New Roman" w:cs="Times New Roman"/>
      </w:rPr>
      <w:id w:val="-1073197299"/>
      <w:docPartObj>
        <w:docPartGallery w:val="Page Numbers (Bottom of Page)"/>
        <w:docPartUnique/>
      </w:docPartObj>
    </w:sdtPr>
    <w:sdtEndPr/>
    <w:sdtContent>
      <w:p w14:paraId="637B779F" w14:textId="0E79917B" w:rsidR="00911D80" w:rsidRPr="00CA15D8" w:rsidRDefault="00911D80">
        <w:pPr>
          <w:pStyle w:val="Footer"/>
          <w:jc w:val="right"/>
          <w:rPr>
            <w:rFonts w:ascii="Times New Roman" w:hAnsi="Times New Roman" w:cs="Times New Roman"/>
          </w:rPr>
        </w:pPr>
        <w:r w:rsidRPr="00CA15D8">
          <w:rPr>
            <w:rFonts w:ascii="Times New Roman" w:hAnsi="Times New Roman" w:cs="Times New Roman"/>
          </w:rPr>
          <w:fldChar w:fldCharType="begin"/>
        </w:r>
        <w:r w:rsidRPr="00CA15D8">
          <w:rPr>
            <w:rFonts w:ascii="Times New Roman" w:hAnsi="Times New Roman" w:cs="Times New Roman"/>
          </w:rPr>
          <w:instrText>PAGE   \* MERGEFORMAT</w:instrText>
        </w:r>
        <w:r w:rsidRPr="00CA15D8">
          <w:rPr>
            <w:rFonts w:ascii="Times New Roman" w:hAnsi="Times New Roman" w:cs="Times New Roman"/>
          </w:rPr>
          <w:fldChar w:fldCharType="separate"/>
        </w:r>
        <w:r w:rsidRPr="00CA15D8">
          <w:rPr>
            <w:rFonts w:ascii="Times New Roman" w:hAnsi="Times New Roman" w:cs="Times New Roman"/>
            <w:lang w:val="de-DE"/>
          </w:rPr>
          <w:t>2</w:t>
        </w:r>
        <w:r w:rsidRPr="00CA15D8">
          <w:rPr>
            <w:rFonts w:ascii="Times New Roman" w:hAnsi="Times New Roman" w:cs="Times New Roman"/>
          </w:rPr>
          <w:fldChar w:fldCharType="end"/>
        </w:r>
      </w:p>
    </w:sdtContent>
  </w:sdt>
  <w:p w14:paraId="681A2AB7" w14:textId="77777777" w:rsidR="00911D80" w:rsidRDefault="00911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ACAAC" w14:textId="77777777" w:rsidR="00A13EB2" w:rsidRDefault="00A13EB2">
      <w:pPr>
        <w:spacing w:after="0" w:line="240" w:lineRule="auto"/>
      </w:pPr>
      <w:r>
        <w:separator/>
      </w:r>
    </w:p>
  </w:footnote>
  <w:footnote w:type="continuationSeparator" w:id="0">
    <w:p w14:paraId="57E583CA" w14:textId="77777777" w:rsidR="00A13EB2" w:rsidRDefault="00A13EB2">
      <w:pPr>
        <w:spacing w:after="0" w:line="240" w:lineRule="auto"/>
      </w:pPr>
      <w:r>
        <w:continuationSeparator/>
      </w:r>
    </w:p>
  </w:footnote>
  <w:footnote w:type="continuationNotice" w:id="1">
    <w:p w14:paraId="13CB68CB" w14:textId="77777777" w:rsidR="00A13EB2" w:rsidRDefault="00A13EB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56B96"/>
    <w:multiLevelType w:val="hybridMultilevel"/>
    <w:tmpl w:val="62A6E7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31C74FE3"/>
    <w:multiLevelType w:val="multilevel"/>
    <w:tmpl w:val="E282311E"/>
    <w:lvl w:ilvl="0">
      <w:start w:val="1"/>
      <w:numFmt w:val="decimal"/>
      <w:pStyle w:val="Heading1"/>
      <w:lvlText w:val="%1"/>
      <w:lvlJc w:val="left"/>
      <w:pPr>
        <w:tabs>
          <w:tab w:val="num" w:pos="567"/>
        </w:tabs>
        <w:ind w:left="567" w:hanging="567"/>
      </w:p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430"/>
        </w:tabs>
        <w:ind w:left="143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49CD7132"/>
    <w:multiLevelType w:val="hybridMultilevel"/>
    <w:tmpl w:val="2CC85D62"/>
    <w:lvl w:ilvl="0" w:tplc="B2B094DC">
      <w:numFmt w:val="bullet"/>
      <w:lvlText w:val="-"/>
      <w:lvlJc w:val="left"/>
      <w:pPr>
        <w:ind w:left="720" w:hanging="360"/>
      </w:pPr>
      <w:rPr>
        <w:rFonts w:ascii="Segoe UI" w:eastAsia="Times" w:hAnsi="Segoe UI" w:cs="Segoe U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4B5245B1"/>
    <w:multiLevelType w:val="hybridMultilevel"/>
    <w:tmpl w:val="B7FC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657177"/>
    <w:multiLevelType w:val="hybridMultilevel"/>
    <w:tmpl w:val="77FA2E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AA40AB8"/>
    <w:multiLevelType w:val="hybridMultilevel"/>
    <w:tmpl w:val="EC60D4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8B1237D"/>
    <w:multiLevelType w:val="hybridMultilevel"/>
    <w:tmpl w:val="464088E0"/>
    <w:lvl w:ilvl="0" w:tplc="41EC8D38">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910625309">
    <w:abstractNumId w:val="6"/>
  </w:num>
  <w:num w:numId="2" w16cid:durableId="992560946">
    <w:abstractNumId w:val="4"/>
  </w:num>
  <w:num w:numId="3" w16cid:durableId="95175448">
    <w:abstractNumId w:val="2"/>
  </w:num>
  <w:num w:numId="4" w16cid:durableId="1802571701">
    <w:abstractNumId w:val="0"/>
  </w:num>
  <w:num w:numId="5" w16cid:durableId="1642073725">
    <w:abstractNumId w:val="3"/>
  </w:num>
  <w:num w:numId="6" w16cid:durableId="1844776518">
    <w:abstractNumId w:val="5"/>
  </w:num>
  <w:num w:numId="7" w16cid:durableId="1902978396">
    <w:abstractNumId w:val="1"/>
  </w:num>
  <w:num w:numId="8" w16cid:durableId="1279875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B17"/>
    <w:rsid w:val="00003B92"/>
    <w:rsid w:val="000070E7"/>
    <w:rsid w:val="00010B64"/>
    <w:rsid w:val="00020FDE"/>
    <w:rsid w:val="0002139F"/>
    <w:rsid w:val="00022041"/>
    <w:rsid w:val="0002564D"/>
    <w:rsid w:val="000258EB"/>
    <w:rsid w:val="000266D0"/>
    <w:rsid w:val="00030041"/>
    <w:rsid w:val="00036AF6"/>
    <w:rsid w:val="00043E9C"/>
    <w:rsid w:val="0006068A"/>
    <w:rsid w:val="000739B8"/>
    <w:rsid w:val="00074829"/>
    <w:rsid w:val="00075812"/>
    <w:rsid w:val="00076F6A"/>
    <w:rsid w:val="00081D57"/>
    <w:rsid w:val="00084715"/>
    <w:rsid w:val="0009352B"/>
    <w:rsid w:val="0009453C"/>
    <w:rsid w:val="00094889"/>
    <w:rsid w:val="00095C2D"/>
    <w:rsid w:val="000A07BC"/>
    <w:rsid w:val="000A3805"/>
    <w:rsid w:val="000A4882"/>
    <w:rsid w:val="000A4C42"/>
    <w:rsid w:val="000A5C94"/>
    <w:rsid w:val="000A60DC"/>
    <w:rsid w:val="000B3C58"/>
    <w:rsid w:val="000B67FA"/>
    <w:rsid w:val="000C3140"/>
    <w:rsid w:val="000D4758"/>
    <w:rsid w:val="000D726D"/>
    <w:rsid w:val="000E6114"/>
    <w:rsid w:val="000F2DC5"/>
    <w:rsid w:val="000F607E"/>
    <w:rsid w:val="00113CDA"/>
    <w:rsid w:val="00113D5D"/>
    <w:rsid w:val="0011738D"/>
    <w:rsid w:val="0012196D"/>
    <w:rsid w:val="00130CD6"/>
    <w:rsid w:val="00132088"/>
    <w:rsid w:val="00137BB2"/>
    <w:rsid w:val="0014307A"/>
    <w:rsid w:val="0015184C"/>
    <w:rsid w:val="00153571"/>
    <w:rsid w:val="00154F12"/>
    <w:rsid w:val="00161280"/>
    <w:rsid w:val="001662E9"/>
    <w:rsid w:val="001667FC"/>
    <w:rsid w:val="00173417"/>
    <w:rsid w:val="00184DED"/>
    <w:rsid w:val="00190321"/>
    <w:rsid w:val="001922CF"/>
    <w:rsid w:val="00197063"/>
    <w:rsid w:val="001971EB"/>
    <w:rsid w:val="001B1164"/>
    <w:rsid w:val="001B1B47"/>
    <w:rsid w:val="001B67A2"/>
    <w:rsid w:val="001C1B46"/>
    <w:rsid w:val="001C719E"/>
    <w:rsid w:val="001D0899"/>
    <w:rsid w:val="001D0E69"/>
    <w:rsid w:val="001D42C9"/>
    <w:rsid w:val="001D7DD5"/>
    <w:rsid w:val="001E4633"/>
    <w:rsid w:val="001F14FF"/>
    <w:rsid w:val="001F2EC8"/>
    <w:rsid w:val="001F361D"/>
    <w:rsid w:val="001F7F4E"/>
    <w:rsid w:val="00201E8A"/>
    <w:rsid w:val="00205C8A"/>
    <w:rsid w:val="002144E3"/>
    <w:rsid w:val="002153FE"/>
    <w:rsid w:val="00221754"/>
    <w:rsid w:val="00232C8C"/>
    <w:rsid w:val="00234B33"/>
    <w:rsid w:val="00236EB2"/>
    <w:rsid w:val="00244604"/>
    <w:rsid w:val="002448D1"/>
    <w:rsid w:val="00246574"/>
    <w:rsid w:val="00255B23"/>
    <w:rsid w:val="002667BF"/>
    <w:rsid w:val="00271151"/>
    <w:rsid w:val="0027283F"/>
    <w:rsid w:val="00280ACC"/>
    <w:rsid w:val="00284087"/>
    <w:rsid w:val="002910FA"/>
    <w:rsid w:val="00291DB0"/>
    <w:rsid w:val="00296771"/>
    <w:rsid w:val="002A2B69"/>
    <w:rsid w:val="002A67A6"/>
    <w:rsid w:val="002A6F42"/>
    <w:rsid w:val="002B2AD5"/>
    <w:rsid w:val="002B2CC1"/>
    <w:rsid w:val="002B3B96"/>
    <w:rsid w:val="002C6976"/>
    <w:rsid w:val="002D2CE1"/>
    <w:rsid w:val="002E5F71"/>
    <w:rsid w:val="002E612F"/>
    <w:rsid w:val="002F5A17"/>
    <w:rsid w:val="002F744F"/>
    <w:rsid w:val="00301651"/>
    <w:rsid w:val="00312AF3"/>
    <w:rsid w:val="00325F68"/>
    <w:rsid w:val="00327B1D"/>
    <w:rsid w:val="003336CB"/>
    <w:rsid w:val="003513F0"/>
    <w:rsid w:val="00354C52"/>
    <w:rsid w:val="00364519"/>
    <w:rsid w:val="00366DE5"/>
    <w:rsid w:val="00370BFF"/>
    <w:rsid w:val="0037199F"/>
    <w:rsid w:val="00373565"/>
    <w:rsid w:val="00385EDE"/>
    <w:rsid w:val="003A1D88"/>
    <w:rsid w:val="003A1EB6"/>
    <w:rsid w:val="003A2161"/>
    <w:rsid w:val="003A29E9"/>
    <w:rsid w:val="003A4E54"/>
    <w:rsid w:val="003A6196"/>
    <w:rsid w:val="003B0DFF"/>
    <w:rsid w:val="003B0F91"/>
    <w:rsid w:val="003B1DDB"/>
    <w:rsid w:val="003B3C98"/>
    <w:rsid w:val="003C2FBF"/>
    <w:rsid w:val="003C4B65"/>
    <w:rsid w:val="003C4C15"/>
    <w:rsid w:val="003C5C3D"/>
    <w:rsid w:val="003C6736"/>
    <w:rsid w:val="003D49CF"/>
    <w:rsid w:val="003E2045"/>
    <w:rsid w:val="003F0839"/>
    <w:rsid w:val="003F24DE"/>
    <w:rsid w:val="00400745"/>
    <w:rsid w:val="0040092A"/>
    <w:rsid w:val="00402985"/>
    <w:rsid w:val="00403FA7"/>
    <w:rsid w:val="004174F8"/>
    <w:rsid w:val="00427A4D"/>
    <w:rsid w:val="0043301D"/>
    <w:rsid w:val="0043467F"/>
    <w:rsid w:val="00441DDD"/>
    <w:rsid w:val="00442FE7"/>
    <w:rsid w:val="00443FE5"/>
    <w:rsid w:val="0044499A"/>
    <w:rsid w:val="00445272"/>
    <w:rsid w:val="004525FF"/>
    <w:rsid w:val="00453949"/>
    <w:rsid w:val="004549AF"/>
    <w:rsid w:val="00460D63"/>
    <w:rsid w:val="004611D6"/>
    <w:rsid w:val="00464283"/>
    <w:rsid w:val="0047293E"/>
    <w:rsid w:val="00473E1D"/>
    <w:rsid w:val="00475263"/>
    <w:rsid w:val="004768F6"/>
    <w:rsid w:val="00476A71"/>
    <w:rsid w:val="00477491"/>
    <w:rsid w:val="00481451"/>
    <w:rsid w:val="004829F4"/>
    <w:rsid w:val="00493304"/>
    <w:rsid w:val="004A118E"/>
    <w:rsid w:val="004A59B2"/>
    <w:rsid w:val="004A7800"/>
    <w:rsid w:val="004B26A4"/>
    <w:rsid w:val="004B31BA"/>
    <w:rsid w:val="004B765B"/>
    <w:rsid w:val="004C039E"/>
    <w:rsid w:val="004C3E50"/>
    <w:rsid w:val="004D09EC"/>
    <w:rsid w:val="004D15BD"/>
    <w:rsid w:val="004E309C"/>
    <w:rsid w:val="004E655D"/>
    <w:rsid w:val="004F2C68"/>
    <w:rsid w:val="00500575"/>
    <w:rsid w:val="00504D80"/>
    <w:rsid w:val="00510A4B"/>
    <w:rsid w:val="0051556D"/>
    <w:rsid w:val="0052295E"/>
    <w:rsid w:val="00524CCC"/>
    <w:rsid w:val="00527B4C"/>
    <w:rsid w:val="005334F6"/>
    <w:rsid w:val="00546FF3"/>
    <w:rsid w:val="0054728A"/>
    <w:rsid w:val="005521B4"/>
    <w:rsid w:val="00556955"/>
    <w:rsid w:val="005612CE"/>
    <w:rsid w:val="00570FE9"/>
    <w:rsid w:val="00573884"/>
    <w:rsid w:val="00576929"/>
    <w:rsid w:val="00576C8C"/>
    <w:rsid w:val="00580C25"/>
    <w:rsid w:val="00590943"/>
    <w:rsid w:val="00594003"/>
    <w:rsid w:val="005949EA"/>
    <w:rsid w:val="00597EB1"/>
    <w:rsid w:val="005A066C"/>
    <w:rsid w:val="005A16CB"/>
    <w:rsid w:val="005B1175"/>
    <w:rsid w:val="005B2A40"/>
    <w:rsid w:val="005B5B9E"/>
    <w:rsid w:val="005B7179"/>
    <w:rsid w:val="005C342D"/>
    <w:rsid w:val="005C5A6C"/>
    <w:rsid w:val="005C5CEA"/>
    <w:rsid w:val="005D4605"/>
    <w:rsid w:val="005D646E"/>
    <w:rsid w:val="005D6A0F"/>
    <w:rsid w:val="005F0FF5"/>
    <w:rsid w:val="005F2990"/>
    <w:rsid w:val="005F2BBA"/>
    <w:rsid w:val="005F2D4F"/>
    <w:rsid w:val="00603543"/>
    <w:rsid w:val="006049B3"/>
    <w:rsid w:val="006103AC"/>
    <w:rsid w:val="00611F92"/>
    <w:rsid w:val="006142C4"/>
    <w:rsid w:val="006155DD"/>
    <w:rsid w:val="006167FE"/>
    <w:rsid w:val="006210C1"/>
    <w:rsid w:val="00633F62"/>
    <w:rsid w:val="00636814"/>
    <w:rsid w:val="00637E5C"/>
    <w:rsid w:val="006437A3"/>
    <w:rsid w:val="00645614"/>
    <w:rsid w:val="00654962"/>
    <w:rsid w:val="00655141"/>
    <w:rsid w:val="00655A5D"/>
    <w:rsid w:val="006568DF"/>
    <w:rsid w:val="00660522"/>
    <w:rsid w:val="006636BB"/>
    <w:rsid w:val="006655DD"/>
    <w:rsid w:val="00666F4C"/>
    <w:rsid w:val="006715F9"/>
    <w:rsid w:val="006716E9"/>
    <w:rsid w:val="00671C86"/>
    <w:rsid w:val="00685083"/>
    <w:rsid w:val="0069169C"/>
    <w:rsid w:val="00691CD8"/>
    <w:rsid w:val="00695412"/>
    <w:rsid w:val="006A6699"/>
    <w:rsid w:val="006B1EFF"/>
    <w:rsid w:val="006C214F"/>
    <w:rsid w:val="006C23D8"/>
    <w:rsid w:val="006C4AD0"/>
    <w:rsid w:val="006D0BB3"/>
    <w:rsid w:val="006D77E0"/>
    <w:rsid w:val="006E3306"/>
    <w:rsid w:val="006E72D0"/>
    <w:rsid w:val="006E78F9"/>
    <w:rsid w:val="006E7D5B"/>
    <w:rsid w:val="006F2CA9"/>
    <w:rsid w:val="006F7AEE"/>
    <w:rsid w:val="00707311"/>
    <w:rsid w:val="00714ADF"/>
    <w:rsid w:val="00716F18"/>
    <w:rsid w:val="00724F34"/>
    <w:rsid w:val="00737C51"/>
    <w:rsid w:val="007450F0"/>
    <w:rsid w:val="00746EC3"/>
    <w:rsid w:val="00747EFF"/>
    <w:rsid w:val="00754B78"/>
    <w:rsid w:val="007567EC"/>
    <w:rsid w:val="00756BDD"/>
    <w:rsid w:val="007578F7"/>
    <w:rsid w:val="007600C2"/>
    <w:rsid w:val="00766150"/>
    <w:rsid w:val="00770348"/>
    <w:rsid w:val="00771514"/>
    <w:rsid w:val="00773040"/>
    <w:rsid w:val="0077513F"/>
    <w:rsid w:val="007756D0"/>
    <w:rsid w:val="007766DB"/>
    <w:rsid w:val="00777296"/>
    <w:rsid w:val="00780D86"/>
    <w:rsid w:val="00783723"/>
    <w:rsid w:val="007873B5"/>
    <w:rsid w:val="00787B58"/>
    <w:rsid w:val="0079375E"/>
    <w:rsid w:val="00794910"/>
    <w:rsid w:val="007A083A"/>
    <w:rsid w:val="007A45A4"/>
    <w:rsid w:val="007A63F3"/>
    <w:rsid w:val="007B004A"/>
    <w:rsid w:val="007B1B17"/>
    <w:rsid w:val="007C2882"/>
    <w:rsid w:val="007C3CCC"/>
    <w:rsid w:val="007C4CC2"/>
    <w:rsid w:val="007C567F"/>
    <w:rsid w:val="007C5964"/>
    <w:rsid w:val="007C63F7"/>
    <w:rsid w:val="007E6AB5"/>
    <w:rsid w:val="007F7066"/>
    <w:rsid w:val="0081180E"/>
    <w:rsid w:val="00812B3E"/>
    <w:rsid w:val="00816657"/>
    <w:rsid w:val="00816C52"/>
    <w:rsid w:val="0082058D"/>
    <w:rsid w:val="008307D3"/>
    <w:rsid w:val="0083152D"/>
    <w:rsid w:val="00833FF3"/>
    <w:rsid w:val="00836C83"/>
    <w:rsid w:val="00837B3A"/>
    <w:rsid w:val="00841A53"/>
    <w:rsid w:val="00842930"/>
    <w:rsid w:val="008434DD"/>
    <w:rsid w:val="008474FB"/>
    <w:rsid w:val="008477FC"/>
    <w:rsid w:val="00847B2A"/>
    <w:rsid w:val="00854FBD"/>
    <w:rsid w:val="008572E6"/>
    <w:rsid w:val="008624AB"/>
    <w:rsid w:val="00871435"/>
    <w:rsid w:val="0088325B"/>
    <w:rsid w:val="0089502D"/>
    <w:rsid w:val="00895509"/>
    <w:rsid w:val="008A277C"/>
    <w:rsid w:val="008A50CB"/>
    <w:rsid w:val="008B3CC4"/>
    <w:rsid w:val="008B6143"/>
    <w:rsid w:val="008C657B"/>
    <w:rsid w:val="008D0EDC"/>
    <w:rsid w:val="008D26CE"/>
    <w:rsid w:val="008D26FA"/>
    <w:rsid w:val="008E1EB2"/>
    <w:rsid w:val="008E3324"/>
    <w:rsid w:val="008E540F"/>
    <w:rsid w:val="008F01B1"/>
    <w:rsid w:val="008F3880"/>
    <w:rsid w:val="0090033D"/>
    <w:rsid w:val="00900ED2"/>
    <w:rsid w:val="00903414"/>
    <w:rsid w:val="00907C09"/>
    <w:rsid w:val="00911D80"/>
    <w:rsid w:val="00917ECC"/>
    <w:rsid w:val="009206BB"/>
    <w:rsid w:val="00920DB9"/>
    <w:rsid w:val="00921C80"/>
    <w:rsid w:val="0092755D"/>
    <w:rsid w:val="0093180B"/>
    <w:rsid w:val="00936EC6"/>
    <w:rsid w:val="009371A2"/>
    <w:rsid w:val="00943056"/>
    <w:rsid w:val="00951606"/>
    <w:rsid w:val="00954C43"/>
    <w:rsid w:val="00963F84"/>
    <w:rsid w:val="00964B7D"/>
    <w:rsid w:val="00974971"/>
    <w:rsid w:val="00974A15"/>
    <w:rsid w:val="00976E32"/>
    <w:rsid w:val="00982823"/>
    <w:rsid w:val="00987322"/>
    <w:rsid w:val="009A1C2E"/>
    <w:rsid w:val="009A4171"/>
    <w:rsid w:val="009A4A35"/>
    <w:rsid w:val="009B2B92"/>
    <w:rsid w:val="009B66E0"/>
    <w:rsid w:val="009C25BD"/>
    <w:rsid w:val="009C3CCE"/>
    <w:rsid w:val="009C6AB1"/>
    <w:rsid w:val="009D4E7D"/>
    <w:rsid w:val="009D67B5"/>
    <w:rsid w:val="009E1535"/>
    <w:rsid w:val="009E1AD4"/>
    <w:rsid w:val="009E214D"/>
    <w:rsid w:val="009F28C3"/>
    <w:rsid w:val="009F3BED"/>
    <w:rsid w:val="009F485C"/>
    <w:rsid w:val="009F4B15"/>
    <w:rsid w:val="009F5A0A"/>
    <w:rsid w:val="00A00983"/>
    <w:rsid w:val="00A074CD"/>
    <w:rsid w:val="00A11189"/>
    <w:rsid w:val="00A13EB2"/>
    <w:rsid w:val="00A14B53"/>
    <w:rsid w:val="00A21D0E"/>
    <w:rsid w:val="00A25E52"/>
    <w:rsid w:val="00A26E2E"/>
    <w:rsid w:val="00A27185"/>
    <w:rsid w:val="00A27877"/>
    <w:rsid w:val="00A334D4"/>
    <w:rsid w:val="00A34328"/>
    <w:rsid w:val="00A36949"/>
    <w:rsid w:val="00A434D9"/>
    <w:rsid w:val="00A47E5B"/>
    <w:rsid w:val="00A47E81"/>
    <w:rsid w:val="00A50662"/>
    <w:rsid w:val="00A51590"/>
    <w:rsid w:val="00A51663"/>
    <w:rsid w:val="00A523FA"/>
    <w:rsid w:val="00A5347A"/>
    <w:rsid w:val="00A56870"/>
    <w:rsid w:val="00A57626"/>
    <w:rsid w:val="00A61C26"/>
    <w:rsid w:val="00A66C12"/>
    <w:rsid w:val="00A70EB5"/>
    <w:rsid w:val="00A729D5"/>
    <w:rsid w:val="00A72DB9"/>
    <w:rsid w:val="00A772B8"/>
    <w:rsid w:val="00A82229"/>
    <w:rsid w:val="00A851AA"/>
    <w:rsid w:val="00A93436"/>
    <w:rsid w:val="00AA28D1"/>
    <w:rsid w:val="00AA2F6A"/>
    <w:rsid w:val="00AA6996"/>
    <w:rsid w:val="00AA759A"/>
    <w:rsid w:val="00AC14E9"/>
    <w:rsid w:val="00AC401F"/>
    <w:rsid w:val="00AC44BC"/>
    <w:rsid w:val="00AD069C"/>
    <w:rsid w:val="00AF5430"/>
    <w:rsid w:val="00AF6FDE"/>
    <w:rsid w:val="00B05A9F"/>
    <w:rsid w:val="00B10A8A"/>
    <w:rsid w:val="00B14020"/>
    <w:rsid w:val="00B205C5"/>
    <w:rsid w:val="00B2579B"/>
    <w:rsid w:val="00B26691"/>
    <w:rsid w:val="00B31837"/>
    <w:rsid w:val="00B328B0"/>
    <w:rsid w:val="00B36383"/>
    <w:rsid w:val="00B376B3"/>
    <w:rsid w:val="00B40A56"/>
    <w:rsid w:val="00B40AA3"/>
    <w:rsid w:val="00B47223"/>
    <w:rsid w:val="00B55BF9"/>
    <w:rsid w:val="00B71F48"/>
    <w:rsid w:val="00B72885"/>
    <w:rsid w:val="00B753DD"/>
    <w:rsid w:val="00B76181"/>
    <w:rsid w:val="00B829BE"/>
    <w:rsid w:val="00B87718"/>
    <w:rsid w:val="00B96043"/>
    <w:rsid w:val="00BA21E3"/>
    <w:rsid w:val="00BB68EA"/>
    <w:rsid w:val="00BC012C"/>
    <w:rsid w:val="00BC09A5"/>
    <w:rsid w:val="00BC1187"/>
    <w:rsid w:val="00BC48E9"/>
    <w:rsid w:val="00BC5282"/>
    <w:rsid w:val="00BC61F5"/>
    <w:rsid w:val="00BD6FE0"/>
    <w:rsid w:val="00BE659B"/>
    <w:rsid w:val="00BF1A14"/>
    <w:rsid w:val="00C00B4B"/>
    <w:rsid w:val="00C03449"/>
    <w:rsid w:val="00C03576"/>
    <w:rsid w:val="00C03DEE"/>
    <w:rsid w:val="00C0580E"/>
    <w:rsid w:val="00C10BE3"/>
    <w:rsid w:val="00C11F83"/>
    <w:rsid w:val="00C142C9"/>
    <w:rsid w:val="00C14BAF"/>
    <w:rsid w:val="00C1507F"/>
    <w:rsid w:val="00C168D3"/>
    <w:rsid w:val="00C17243"/>
    <w:rsid w:val="00C20EE1"/>
    <w:rsid w:val="00C24A4C"/>
    <w:rsid w:val="00C25B9B"/>
    <w:rsid w:val="00C311ED"/>
    <w:rsid w:val="00C3154E"/>
    <w:rsid w:val="00C33960"/>
    <w:rsid w:val="00C4134E"/>
    <w:rsid w:val="00C527C2"/>
    <w:rsid w:val="00C531C8"/>
    <w:rsid w:val="00C67C15"/>
    <w:rsid w:val="00C704DF"/>
    <w:rsid w:val="00C72794"/>
    <w:rsid w:val="00C73A26"/>
    <w:rsid w:val="00C74C30"/>
    <w:rsid w:val="00C81144"/>
    <w:rsid w:val="00C824AC"/>
    <w:rsid w:val="00C854C1"/>
    <w:rsid w:val="00C9059B"/>
    <w:rsid w:val="00C949FA"/>
    <w:rsid w:val="00C94B77"/>
    <w:rsid w:val="00C94C60"/>
    <w:rsid w:val="00C960AF"/>
    <w:rsid w:val="00CA15D8"/>
    <w:rsid w:val="00CA189F"/>
    <w:rsid w:val="00CA4D0C"/>
    <w:rsid w:val="00CA6B64"/>
    <w:rsid w:val="00CB4668"/>
    <w:rsid w:val="00CB61D8"/>
    <w:rsid w:val="00CC03AE"/>
    <w:rsid w:val="00CC3E0C"/>
    <w:rsid w:val="00CC5046"/>
    <w:rsid w:val="00CD21CE"/>
    <w:rsid w:val="00CE1828"/>
    <w:rsid w:val="00CE3A9A"/>
    <w:rsid w:val="00CE7622"/>
    <w:rsid w:val="00CF16FB"/>
    <w:rsid w:val="00CF34A6"/>
    <w:rsid w:val="00D01215"/>
    <w:rsid w:val="00D020B8"/>
    <w:rsid w:val="00D03C9A"/>
    <w:rsid w:val="00D16C32"/>
    <w:rsid w:val="00D2303F"/>
    <w:rsid w:val="00D3688D"/>
    <w:rsid w:val="00D43962"/>
    <w:rsid w:val="00D5506F"/>
    <w:rsid w:val="00D57703"/>
    <w:rsid w:val="00D61BF6"/>
    <w:rsid w:val="00D62715"/>
    <w:rsid w:val="00D634FE"/>
    <w:rsid w:val="00D66733"/>
    <w:rsid w:val="00D70892"/>
    <w:rsid w:val="00D74DC1"/>
    <w:rsid w:val="00D82CE7"/>
    <w:rsid w:val="00D8718B"/>
    <w:rsid w:val="00D929DA"/>
    <w:rsid w:val="00D95DBC"/>
    <w:rsid w:val="00D973B8"/>
    <w:rsid w:val="00D97DAC"/>
    <w:rsid w:val="00DA5113"/>
    <w:rsid w:val="00DA5229"/>
    <w:rsid w:val="00DB1B29"/>
    <w:rsid w:val="00DB1CB2"/>
    <w:rsid w:val="00DB4BBD"/>
    <w:rsid w:val="00DB4CA9"/>
    <w:rsid w:val="00DB6948"/>
    <w:rsid w:val="00DC6FA7"/>
    <w:rsid w:val="00DD337C"/>
    <w:rsid w:val="00DD5CDC"/>
    <w:rsid w:val="00DD5D11"/>
    <w:rsid w:val="00DE4415"/>
    <w:rsid w:val="00DE557E"/>
    <w:rsid w:val="00DE6206"/>
    <w:rsid w:val="00DF1647"/>
    <w:rsid w:val="00DF5551"/>
    <w:rsid w:val="00DF7CEB"/>
    <w:rsid w:val="00E01504"/>
    <w:rsid w:val="00E0277B"/>
    <w:rsid w:val="00E034F9"/>
    <w:rsid w:val="00E037D9"/>
    <w:rsid w:val="00E06635"/>
    <w:rsid w:val="00E210ED"/>
    <w:rsid w:val="00E254C2"/>
    <w:rsid w:val="00E30AD8"/>
    <w:rsid w:val="00E311A8"/>
    <w:rsid w:val="00E32591"/>
    <w:rsid w:val="00E34813"/>
    <w:rsid w:val="00E369CD"/>
    <w:rsid w:val="00E5256F"/>
    <w:rsid w:val="00E5472A"/>
    <w:rsid w:val="00E563C4"/>
    <w:rsid w:val="00E60950"/>
    <w:rsid w:val="00E64091"/>
    <w:rsid w:val="00E722E8"/>
    <w:rsid w:val="00E768AE"/>
    <w:rsid w:val="00E823D0"/>
    <w:rsid w:val="00E83B39"/>
    <w:rsid w:val="00E95752"/>
    <w:rsid w:val="00EB2CB4"/>
    <w:rsid w:val="00EB6418"/>
    <w:rsid w:val="00EC148F"/>
    <w:rsid w:val="00EE672E"/>
    <w:rsid w:val="00EF400D"/>
    <w:rsid w:val="00EF4199"/>
    <w:rsid w:val="00F015FD"/>
    <w:rsid w:val="00F101DE"/>
    <w:rsid w:val="00F12470"/>
    <w:rsid w:val="00F17F3C"/>
    <w:rsid w:val="00F2254F"/>
    <w:rsid w:val="00F225D9"/>
    <w:rsid w:val="00F26B2E"/>
    <w:rsid w:val="00F309CB"/>
    <w:rsid w:val="00F31F59"/>
    <w:rsid w:val="00F334B1"/>
    <w:rsid w:val="00F5097E"/>
    <w:rsid w:val="00F55634"/>
    <w:rsid w:val="00F65798"/>
    <w:rsid w:val="00F722A8"/>
    <w:rsid w:val="00F74E4D"/>
    <w:rsid w:val="00F75450"/>
    <w:rsid w:val="00F75BD1"/>
    <w:rsid w:val="00F808EB"/>
    <w:rsid w:val="00FA34B8"/>
    <w:rsid w:val="00FB3586"/>
    <w:rsid w:val="00FB5440"/>
    <w:rsid w:val="00FC0258"/>
    <w:rsid w:val="00FC230A"/>
    <w:rsid w:val="00FD51BA"/>
    <w:rsid w:val="00FE5564"/>
    <w:rsid w:val="0283CA5F"/>
    <w:rsid w:val="04D8D2A3"/>
    <w:rsid w:val="07BD1784"/>
    <w:rsid w:val="0B3C9EA6"/>
    <w:rsid w:val="1216F5FA"/>
    <w:rsid w:val="14EF958E"/>
    <w:rsid w:val="150B25D7"/>
    <w:rsid w:val="1770E280"/>
    <w:rsid w:val="1ED7F5FB"/>
    <w:rsid w:val="296D152B"/>
    <w:rsid w:val="2C81233F"/>
    <w:rsid w:val="2CDE7466"/>
    <w:rsid w:val="352081DB"/>
    <w:rsid w:val="385427D2"/>
    <w:rsid w:val="39DE440D"/>
    <w:rsid w:val="3AF9E02B"/>
    <w:rsid w:val="3C26920E"/>
    <w:rsid w:val="3F128932"/>
    <w:rsid w:val="3FB60688"/>
    <w:rsid w:val="4269AE9D"/>
    <w:rsid w:val="4383888D"/>
    <w:rsid w:val="45952C8A"/>
    <w:rsid w:val="484096BF"/>
    <w:rsid w:val="48C73225"/>
    <w:rsid w:val="4B73DF8B"/>
    <w:rsid w:val="51A5A0F5"/>
    <w:rsid w:val="5734A39F"/>
    <w:rsid w:val="5A37E190"/>
    <w:rsid w:val="5FB194A0"/>
    <w:rsid w:val="69C36EC8"/>
    <w:rsid w:val="6A61A1C5"/>
    <w:rsid w:val="6B27D52E"/>
    <w:rsid w:val="6E009106"/>
    <w:rsid w:val="6ED8BCFE"/>
    <w:rsid w:val="70F1E484"/>
    <w:rsid w:val="78B2A96E"/>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5ED3C"/>
  <w15:docId w15:val="{E7B1953E-BCE3-4A2C-AE75-75124CD6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75263"/>
    <w:pPr>
      <w:keepNext/>
      <w:keepLines/>
      <w:numPr>
        <w:numId w:val="7"/>
      </w:numPr>
      <w:spacing w:before="400" w:line="264" w:lineRule="auto"/>
      <w:jc w:val="both"/>
      <w:outlineLvl w:val="0"/>
    </w:pPr>
    <w:rPr>
      <w:rFonts w:ascii="Arial" w:eastAsia="Times New Roman" w:hAnsi="Arial" w:cs="Times New Roman"/>
      <w:b/>
      <w:bCs/>
      <w:color w:val="00457D"/>
      <w:kern w:val="32"/>
      <w:sz w:val="32"/>
      <w:szCs w:val="20"/>
      <w:lang w:val="en-GB" w:eastAsia="de-DE"/>
    </w:rPr>
  </w:style>
  <w:style w:type="paragraph" w:styleId="Heading2">
    <w:name w:val="heading 2"/>
    <w:basedOn w:val="Normal"/>
    <w:next w:val="Normal"/>
    <w:link w:val="Heading2Char"/>
    <w:qFormat/>
    <w:rsid w:val="00475263"/>
    <w:pPr>
      <w:keepNext/>
      <w:keepLines/>
      <w:numPr>
        <w:ilvl w:val="1"/>
        <w:numId w:val="7"/>
      </w:numPr>
      <w:tabs>
        <w:tab w:val="clear" w:pos="1134"/>
        <w:tab w:val="num" w:pos="709"/>
      </w:tabs>
      <w:spacing w:before="400" w:line="264" w:lineRule="auto"/>
      <w:ind w:left="567" w:hanging="567"/>
      <w:jc w:val="both"/>
      <w:outlineLvl w:val="1"/>
    </w:pPr>
    <w:rPr>
      <w:rFonts w:ascii="Arial" w:eastAsia="Times New Roman" w:hAnsi="Arial" w:cs="Arial"/>
      <w:b/>
      <w:iCs/>
      <w:color w:val="00457D"/>
      <w:sz w:val="28"/>
      <w:szCs w:val="28"/>
      <w:lang w:val="en-GB"/>
    </w:rPr>
  </w:style>
  <w:style w:type="paragraph" w:styleId="Heading3">
    <w:name w:val="heading 3"/>
    <w:basedOn w:val="Normal"/>
    <w:next w:val="Normal"/>
    <w:link w:val="Heading3Char"/>
    <w:qFormat/>
    <w:rsid w:val="00475263"/>
    <w:pPr>
      <w:keepNext/>
      <w:keepLines/>
      <w:numPr>
        <w:ilvl w:val="2"/>
        <w:numId w:val="7"/>
      </w:numPr>
      <w:spacing w:before="360" w:after="160" w:line="264" w:lineRule="auto"/>
      <w:ind w:left="720"/>
      <w:jc w:val="both"/>
      <w:outlineLvl w:val="2"/>
    </w:pPr>
    <w:rPr>
      <w:rFonts w:ascii="Arial" w:eastAsia="Times New Roman" w:hAnsi="Arial" w:cs="Arial"/>
      <w:color w:val="00457D"/>
      <w:sz w:val="28"/>
      <w:szCs w:val="24"/>
      <w:lang w:val="en-GB" w:eastAsia="de-DE"/>
    </w:rPr>
  </w:style>
  <w:style w:type="paragraph" w:styleId="Heading4">
    <w:name w:val="heading 4"/>
    <w:basedOn w:val="Normal"/>
    <w:next w:val="Normal"/>
    <w:link w:val="Heading4Char"/>
    <w:qFormat/>
    <w:rsid w:val="00475263"/>
    <w:pPr>
      <w:keepNext/>
      <w:keepLines/>
      <w:numPr>
        <w:ilvl w:val="3"/>
        <w:numId w:val="7"/>
      </w:numPr>
      <w:tabs>
        <w:tab w:val="left" w:pos="992"/>
      </w:tabs>
      <w:spacing w:before="360" w:after="160" w:line="264" w:lineRule="auto"/>
      <w:ind w:left="862" w:hanging="862"/>
      <w:jc w:val="both"/>
      <w:outlineLvl w:val="3"/>
    </w:pPr>
    <w:rPr>
      <w:rFonts w:ascii="Arial" w:eastAsia="Times New Roman" w:hAnsi="Arial" w:cs="Times New Roman"/>
      <w:b/>
      <w:color w:val="00457D"/>
      <w:sz w:val="24"/>
      <w:szCs w:val="24"/>
      <w:lang w:val="en-GB"/>
    </w:rPr>
  </w:style>
  <w:style w:type="paragraph" w:styleId="Heading5">
    <w:name w:val="heading 5"/>
    <w:basedOn w:val="Normal"/>
    <w:next w:val="Normal"/>
    <w:link w:val="Heading5Char"/>
    <w:qFormat/>
    <w:rsid w:val="00475263"/>
    <w:pPr>
      <w:keepLines/>
      <w:numPr>
        <w:ilvl w:val="4"/>
        <w:numId w:val="7"/>
      </w:numPr>
      <w:spacing w:before="240" w:after="60" w:line="264" w:lineRule="auto"/>
      <w:jc w:val="both"/>
      <w:outlineLvl w:val="4"/>
    </w:pPr>
    <w:rPr>
      <w:rFonts w:ascii="Arial" w:eastAsia="Times New Roman" w:hAnsi="Arial" w:cs="Times New Roman"/>
      <w:b/>
      <w:iCs/>
      <w:sz w:val="24"/>
      <w:szCs w:val="24"/>
      <w:lang w:val="en-GB"/>
    </w:rPr>
  </w:style>
  <w:style w:type="paragraph" w:styleId="Heading6">
    <w:name w:val="heading 6"/>
    <w:basedOn w:val="Normal"/>
    <w:next w:val="Normal"/>
    <w:link w:val="Heading6Char"/>
    <w:qFormat/>
    <w:rsid w:val="00475263"/>
    <w:pPr>
      <w:keepLines/>
      <w:numPr>
        <w:ilvl w:val="5"/>
        <w:numId w:val="7"/>
      </w:numPr>
      <w:spacing w:before="240" w:after="60" w:line="264" w:lineRule="auto"/>
      <w:jc w:val="both"/>
      <w:outlineLvl w:val="5"/>
    </w:pPr>
    <w:rPr>
      <w:rFonts w:ascii="Times New Roman" w:eastAsia="Times New Roman" w:hAnsi="Times New Roman" w:cs="Times New Roman"/>
      <w:b/>
      <w:lang w:val="en-GB" w:eastAsia="de-DE"/>
    </w:rPr>
  </w:style>
  <w:style w:type="paragraph" w:styleId="Heading7">
    <w:name w:val="heading 7"/>
    <w:basedOn w:val="Normal"/>
    <w:next w:val="Normal"/>
    <w:link w:val="Heading7Char"/>
    <w:qFormat/>
    <w:rsid w:val="00475263"/>
    <w:pPr>
      <w:keepLines/>
      <w:numPr>
        <w:ilvl w:val="6"/>
        <w:numId w:val="7"/>
      </w:numPr>
      <w:spacing w:before="240" w:after="60" w:line="264" w:lineRule="auto"/>
      <w:jc w:val="both"/>
      <w:outlineLvl w:val="6"/>
    </w:pPr>
    <w:rPr>
      <w:rFonts w:ascii="Times New Roman" w:eastAsia="Times New Roman" w:hAnsi="Times New Roman" w:cs="Times New Roman"/>
      <w:bCs/>
      <w:sz w:val="24"/>
      <w:szCs w:val="24"/>
      <w:lang w:val="en-GB" w:eastAsia="de-DE"/>
    </w:rPr>
  </w:style>
  <w:style w:type="paragraph" w:styleId="Heading8">
    <w:name w:val="heading 8"/>
    <w:basedOn w:val="Normal"/>
    <w:next w:val="Normal"/>
    <w:link w:val="Heading8Char"/>
    <w:qFormat/>
    <w:rsid w:val="00475263"/>
    <w:pPr>
      <w:keepLines/>
      <w:numPr>
        <w:ilvl w:val="7"/>
        <w:numId w:val="7"/>
      </w:numPr>
      <w:spacing w:before="240" w:after="60" w:line="264" w:lineRule="auto"/>
      <w:jc w:val="both"/>
      <w:outlineLvl w:val="7"/>
    </w:pPr>
    <w:rPr>
      <w:rFonts w:ascii="Times New Roman" w:eastAsia="Times New Roman" w:hAnsi="Times New Roman" w:cs="Times New Roman"/>
      <w:bCs/>
      <w:i/>
      <w:iCs/>
      <w:sz w:val="24"/>
      <w:szCs w:val="24"/>
      <w:lang w:val="en-GB" w:eastAsia="de-DE"/>
    </w:rPr>
  </w:style>
  <w:style w:type="paragraph" w:styleId="Heading9">
    <w:name w:val="heading 9"/>
    <w:basedOn w:val="Normal"/>
    <w:next w:val="Normal"/>
    <w:link w:val="Heading9Char"/>
    <w:qFormat/>
    <w:rsid w:val="00475263"/>
    <w:pPr>
      <w:keepLines/>
      <w:numPr>
        <w:ilvl w:val="8"/>
        <w:numId w:val="7"/>
      </w:numPr>
      <w:spacing w:before="240" w:after="60" w:line="264" w:lineRule="auto"/>
      <w:jc w:val="both"/>
      <w:outlineLvl w:val="8"/>
    </w:pPr>
    <w:rPr>
      <w:rFonts w:ascii="Arial" w:eastAsia="Times New Roman" w:hAnsi="Arial" w:cs="Arial"/>
      <w:bCs/>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link w:val="ListParagraphChar"/>
    <w:uiPriority w:val="34"/>
    <w:qFormat/>
    <w:pPr>
      <w:spacing w:after="0" w:line="240" w:lineRule="auto"/>
      <w:ind w:left="720"/>
    </w:pPr>
    <w:rPr>
      <w:rFonts w:ascii="Calibri" w:hAnsi="Calibri" w:cs="Times New Roma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ListParagraphChar">
    <w:name w:val="List Paragraph Char"/>
    <w:link w:val="ListParagraph"/>
    <w:uiPriority w:val="34"/>
    <w:locked/>
    <w:rPr>
      <w:rFonts w:ascii="Calibri" w:hAnsi="Calibri" w:cs="Times New Roman"/>
    </w:rPr>
  </w:style>
  <w:style w:type="paragraph" w:styleId="Revision">
    <w:name w:val="Revision"/>
    <w:hidden/>
    <w:uiPriority w:val="99"/>
    <w:semiHidden/>
    <w:pPr>
      <w:spacing w:after="0" w:line="240" w:lineRule="auto"/>
    </w:p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themeColor="followed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rsid w:val="006049B3"/>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475263"/>
    <w:rPr>
      <w:rFonts w:ascii="Arial" w:eastAsia="Times New Roman" w:hAnsi="Arial" w:cs="Times New Roman"/>
      <w:b/>
      <w:bCs/>
      <w:color w:val="00457D"/>
      <w:kern w:val="32"/>
      <w:sz w:val="32"/>
      <w:szCs w:val="20"/>
      <w:lang w:val="en-GB" w:eastAsia="de-DE"/>
    </w:rPr>
  </w:style>
  <w:style w:type="character" w:customStyle="1" w:styleId="Heading2Char">
    <w:name w:val="Heading 2 Char"/>
    <w:basedOn w:val="DefaultParagraphFont"/>
    <w:link w:val="Heading2"/>
    <w:rsid w:val="00475263"/>
    <w:rPr>
      <w:rFonts w:ascii="Arial" w:eastAsia="Times New Roman" w:hAnsi="Arial" w:cs="Arial"/>
      <w:b/>
      <w:iCs/>
      <w:color w:val="00457D"/>
      <w:sz w:val="28"/>
      <w:szCs w:val="28"/>
      <w:lang w:val="en-GB"/>
    </w:rPr>
  </w:style>
  <w:style w:type="character" w:customStyle="1" w:styleId="Heading3Char">
    <w:name w:val="Heading 3 Char"/>
    <w:basedOn w:val="DefaultParagraphFont"/>
    <w:link w:val="Heading3"/>
    <w:rsid w:val="00475263"/>
    <w:rPr>
      <w:rFonts w:ascii="Arial" w:eastAsia="Times New Roman" w:hAnsi="Arial" w:cs="Arial"/>
      <w:color w:val="00457D"/>
      <w:sz w:val="28"/>
      <w:szCs w:val="24"/>
      <w:lang w:val="en-GB" w:eastAsia="de-DE"/>
    </w:rPr>
  </w:style>
  <w:style w:type="character" w:customStyle="1" w:styleId="Heading4Char">
    <w:name w:val="Heading 4 Char"/>
    <w:basedOn w:val="DefaultParagraphFont"/>
    <w:link w:val="Heading4"/>
    <w:rsid w:val="00475263"/>
    <w:rPr>
      <w:rFonts w:ascii="Arial" w:eastAsia="Times New Roman" w:hAnsi="Arial" w:cs="Times New Roman"/>
      <w:b/>
      <w:color w:val="00457D"/>
      <w:sz w:val="24"/>
      <w:szCs w:val="24"/>
      <w:lang w:val="en-GB"/>
    </w:rPr>
  </w:style>
  <w:style w:type="character" w:customStyle="1" w:styleId="Heading5Char">
    <w:name w:val="Heading 5 Char"/>
    <w:basedOn w:val="DefaultParagraphFont"/>
    <w:link w:val="Heading5"/>
    <w:rsid w:val="00475263"/>
    <w:rPr>
      <w:rFonts w:ascii="Arial" w:eastAsia="Times New Roman" w:hAnsi="Arial" w:cs="Times New Roman"/>
      <w:b/>
      <w:iCs/>
      <w:sz w:val="24"/>
      <w:szCs w:val="24"/>
      <w:lang w:val="en-GB"/>
    </w:rPr>
  </w:style>
  <w:style w:type="character" w:customStyle="1" w:styleId="Heading6Char">
    <w:name w:val="Heading 6 Char"/>
    <w:basedOn w:val="DefaultParagraphFont"/>
    <w:link w:val="Heading6"/>
    <w:rsid w:val="00475263"/>
    <w:rPr>
      <w:rFonts w:ascii="Times New Roman" w:eastAsia="Times New Roman" w:hAnsi="Times New Roman" w:cs="Times New Roman"/>
      <w:b/>
      <w:lang w:val="en-GB" w:eastAsia="de-DE"/>
    </w:rPr>
  </w:style>
  <w:style w:type="character" w:customStyle="1" w:styleId="Heading7Char">
    <w:name w:val="Heading 7 Char"/>
    <w:basedOn w:val="DefaultParagraphFont"/>
    <w:link w:val="Heading7"/>
    <w:rsid w:val="00475263"/>
    <w:rPr>
      <w:rFonts w:ascii="Times New Roman" w:eastAsia="Times New Roman" w:hAnsi="Times New Roman" w:cs="Times New Roman"/>
      <w:bCs/>
      <w:sz w:val="24"/>
      <w:szCs w:val="24"/>
      <w:lang w:val="en-GB" w:eastAsia="de-DE"/>
    </w:rPr>
  </w:style>
  <w:style w:type="character" w:customStyle="1" w:styleId="Heading8Char">
    <w:name w:val="Heading 8 Char"/>
    <w:basedOn w:val="DefaultParagraphFont"/>
    <w:link w:val="Heading8"/>
    <w:rsid w:val="00475263"/>
    <w:rPr>
      <w:rFonts w:ascii="Times New Roman" w:eastAsia="Times New Roman" w:hAnsi="Times New Roman" w:cs="Times New Roman"/>
      <w:bCs/>
      <w:i/>
      <w:iCs/>
      <w:sz w:val="24"/>
      <w:szCs w:val="24"/>
      <w:lang w:val="en-GB" w:eastAsia="de-DE"/>
    </w:rPr>
  </w:style>
  <w:style w:type="character" w:customStyle="1" w:styleId="Heading9Char">
    <w:name w:val="Heading 9 Char"/>
    <w:basedOn w:val="DefaultParagraphFont"/>
    <w:link w:val="Heading9"/>
    <w:rsid w:val="00475263"/>
    <w:rPr>
      <w:rFonts w:ascii="Arial" w:eastAsia="Times New Roman" w:hAnsi="Arial" w:cs="Arial"/>
      <w:bCs/>
      <w:lang w:val="en-GB" w:eastAsia="de-DE"/>
    </w:rPr>
  </w:style>
  <w:style w:type="paragraph" w:customStyle="1" w:styleId="Typeofreport">
    <w:name w:val="Type of report"/>
    <w:basedOn w:val="Normal"/>
    <w:qFormat/>
    <w:rsid w:val="003B3C98"/>
    <w:pPr>
      <w:spacing w:after="160" w:line="264" w:lineRule="auto"/>
      <w:jc w:val="both"/>
    </w:pPr>
    <w:rPr>
      <w:rFonts w:ascii="Arial" w:hAnsi="Arial"/>
      <w:b/>
      <w:caps/>
      <w:color w:val="000000" w:themeColor="text1"/>
      <w:spacing w:val="30"/>
      <w:kern w:val="2"/>
      <w:sz w:val="18"/>
      <w:szCs w:val="18"/>
      <w:lang w:val="en-US"/>
      <w14:ligatures w14:val="standardContextual"/>
    </w:rPr>
  </w:style>
  <w:style w:type="character" w:customStyle="1" w:styleId="ezkurwreuab5ozgtqnkl">
    <w:name w:val="ezkurwreuab5ozgtqnkl"/>
    <w:basedOn w:val="DefaultParagraphFont"/>
    <w:rsid w:val="008307D3"/>
  </w:style>
  <w:style w:type="paragraph" w:styleId="NormalWeb">
    <w:name w:val="Normal (Web)"/>
    <w:basedOn w:val="Normal"/>
    <w:uiPriority w:val="99"/>
    <w:unhideWhenUsed/>
    <w:rsid w:val="00A3432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43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14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ino.bukhnikashvili@ceer.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acebook.com/CEERenergy" TargetMode="External"/><Relationship Id="rId2" Type="http://schemas.openxmlformats.org/officeDocument/2006/relationships/customXml" Target="../customXml/item2.xml"/><Relationship Id="rId16" Type="http://schemas.openxmlformats.org/officeDocument/2006/relationships/hyperlink" Target="https://www.linkedin.com/company/council-of-european-energy-regulato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twitter.com/CEERenerg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er.e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f23649-cbcb-4745-817d-9777ae93ba17" xsi:nil="true"/>
    <lcf76f155ced4ddcb4097134ff3c332f xmlns="11877760-9461-45c2-bf0f-db376cf7da76">
      <Terms xmlns="http://schemas.microsoft.com/office/infopath/2007/PartnerControls"/>
    </lcf76f155ced4ddcb4097134ff3c332f>
    <AS_x003a_country xmlns="11877760-9461-45c2-bf0f-db376cf7da76" xsi:nil="true"/>
    <Lastname xmlns="11877760-9461-45c2-bf0f-db376cf7da76" xsi:nil="true"/>
    <Result_x002f_Outcome xmlns="11877760-9461-45c2-bf0f-db376cf7da76" xsi:nil="true"/>
    <Standardinformation xmlns="11877760-9461-45c2-bf0f-db376cf7da76" xsi:nil="true"/>
    <Departuredate xmlns="11877760-9461-45c2-bf0f-db376cf7da76" xsi:nil="true"/>
    <Perdiem xmlns="11877760-9461-45c2-bf0f-db376cf7da76" xsi:nil="true"/>
    <Activitytitle xmlns="11877760-9461-45c2-bf0f-db376cf7da76" xsi:nil="true"/>
    <AE xmlns="11877760-9461-45c2-bf0f-db376cf7da76" xsi:nil="true"/>
    <AEtotal xmlns="11877760-9461-45c2-bf0f-db376cf7da76" xsi:nil="true"/>
    <Targetofthemission xmlns="11877760-9461-45c2-bf0f-db376cf7da76" xsi:nil="true"/>
    <Perdiemunit xmlns="11877760-9461-45c2-bf0f-db376cf7da76" xsi:nil="true"/>
    <Totaltravel xmlns="11877760-9461-45c2-bf0f-db376cf7da76" xsi:nil="true"/>
    <Travelunit xmlns="11877760-9461-45c2-bf0f-db376cf7da76" xsi:nil="true"/>
    <Additionalinformation xmlns="11877760-9461-45c2-bf0f-db376cf7da76" xsi:nil="true"/>
    <Placeofmission xmlns="11877760-9461-45c2-bf0f-db376cf7da76" xsi:nil="true"/>
    <_Flow_SignoffStatus xmlns="11877760-9461-45c2-bf0f-db376cf7da76" xsi:nil="true"/>
    <MC xmlns="11877760-9461-45c2-bf0f-db376cf7da76" xsi:nil="true"/>
    <Lastexpertday xmlns="11877760-9461-45c2-bf0f-db376cf7da76" xsi:nil="true"/>
    <InTimeArrival xmlns="11877760-9461-45c2-bf0f-db376cf7da76" xsi:nil="true"/>
    <Expertfee xmlns="11877760-9461-45c2-bf0f-db376cf7da76" xsi:nil="true"/>
    <Payment xmlns="11877760-9461-45c2-bf0f-db376cf7da76" xsi:nil="true"/>
    <CEER_table xmlns="11877760-9461-45c2-bf0f-db376cf7da76" xsi:nil="true"/>
    <Numberofexpertdays xmlns="11877760-9461-45c2-bf0f-db376cf7da76" xsi:nil="true"/>
    <Country xmlns="11877760-9461-45c2-bf0f-db376cf7da76" xsi:nil="true"/>
    <Arrivaltime xmlns="11877760-9461-45c2-bf0f-db376cf7da76" xsi:nil="true"/>
    <Home xmlns="11877760-9461-45c2-bf0f-db376cf7da76" xsi:nil="true"/>
    <AEunit xmlns="11877760-9461-45c2-bf0f-db376cf7da76" xsi:nil="true"/>
    <AS_x003a_scope xmlns="11877760-9461-45c2-bf0f-db376cf7da76" xsi:nil="true"/>
    <AS_x003a_deliverables xmlns="11877760-9461-45c2-bf0f-db376cf7da76" xsi:nil="true"/>
    <Firstname xmlns="11877760-9461-45c2-bf0f-db376cf7da76" xsi:nil="true"/>
    <Firstexpertday xmlns="11877760-9461-45c2-bf0f-db376cf7da76" xsi:nil="true"/>
    <Travelcost xmlns="11877760-9461-45c2-bf0f-db376cf7da76" xsi:nil="true"/>
    <AS_x003a_objectives xmlns="11877760-9461-45c2-bf0f-db376cf7da76" xsi:nil="true"/>
    <Activity xmlns="11877760-9461-45c2-bf0f-db376cf7da76" xsi:nil="true"/>
    <Missionformdate xmlns="11877760-9461-45c2-bf0f-db376cf7da76" xsi:nil="true"/>
    <Totalcosts xmlns="11877760-9461-45c2-bf0f-db376cf7da76" xsi:nil="true"/>
    <AEexchangerate xmlns="11877760-9461-45c2-bf0f-db376cf7da76" xsi:nil="true"/>
    <IDAssignment xmlns="11877760-9461-45c2-bf0f-db376cf7da76" xsi:nil="true"/>
    <AS_x003a_deadline xmlns="11877760-9461-45c2-bf0f-db376cf7da76" xsi:nil="true"/>
    <Organisation xmlns="11877760-9461-45c2-bf0f-db376cf7da76" xsi:nil="true"/>
    <Expertfeetotal xmlns="11877760-9461-45c2-bf0f-db376cf7da76" xsi:nil="true"/>
    <DateofPublishing xmlns="11877760-9461-45c2-bf0f-db376cf7da76" xsi:nil="true"/>
    <CurrencyAE xmlns="11877760-9461-45c2-bf0f-db376cf7da76" xsi:nil="true"/>
    <Summaryofmission xmlns="11877760-9461-45c2-bf0f-db376cf7da76" xsi:nil="true"/>
    <Arrivaldate xmlns="11877760-9461-45c2-bf0f-db376cf7da76" xsi:nil="true"/>
    <AS_x003a_maxexpertdays xmlns="11877760-9461-45c2-bf0f-db376cf7da76" xsi:nil="true"/>
    <Email xmlns="11877760-9461-45c2-bf0f-db376cf7da76" xsi:nil="true"/>
    <Perdiemtotal xmlns="11877760-9461-45c2-bf0f-db376cf7da76" xsi:nil="true"/>
    <INDateArrival xmlns="11877760-9461-45c2-bf0f-db376cf7da76" xsi:nil="true"/>
    <ContractActivity xmlns="11877760-9461-45c2-bf0f-db376cf7da76" xsi:nil="true"/>
    <AS_x003a_maxexperts xmlns="11877760-9461-45c2-bf0f-db376cf7da76" xsi:nil="true"/>
    <INPlaceDeparture xmlns="11877760-9461-45c2-bf0f-db376cf7da76" xsi:nil="true"/>
    <INDateDeparture xmlns="11877760-9461-45c2-bf0f-db376cf7da76" xsi:nil="true"/>
    <INPlaceArrival xmlns="11877760-9461-45c2-bf0f-db376cf7da76" xsi:nil="true"/>
    <Travelroute xmlns="11877760-9461-45c2-bf0f-db376cf7da76" xsi:nil="true"/>
    <Departuretime xmlns="11877760-9461-45c2-bf0f-db376cf7da76" xsi:nil="true"/>
    <Expertfeeunit xmlns="11877760-9461-45c2-bf0f-db376cf7da76" xsi:nil="true"/>
    <AS_x003a_placeactivity xmlns="11877760-9461-45c2-bf0f-db376cf7da76" xsi:nil="true"/>
    <INTimeDeparture xmlns="11877760-9461-45c2-bf0f-db376cf7da76" xsi:nil="true"/>
    <_ApprovalAssignedTo xmlns="11877760-9461-45c2-bf0f-db376cf7da76">
      <UserInfo>
        <DisplayName/>
        <AccountId xsi:nil="true"/>
        <AccountType/>
      </UserInfo>
    </_ApprovalAssignedTo>
    <_ApprovalRespondedBy xmlns="11877760-9461-45c2-bf0f-db376cf7da76">
      <UserInfo>
        <DisplayName/>
        <AccountId xsi:nil="true"/>
        <AccountType/>
      </UserInfo>
    </_ApprovalRespondedBy>
    <_ApprovalStatus xmlns="11877760-9461-45c2-bf0f-db376cf7da76">0</_ApprovalStatus>
    <_ApprovalSentBy xmlns="11877760-9461-45c2-bf0f-db376cf7da76">
      <UserInfo>
        <DisplayName/>
        <AccountId xsi:nil="true"/>
        <AccountType/>
      </UserInfo>
    </_ApprovalSentBy>
    <IBAN xmlns="11877760-9461-45c2-bf0f-db376cf7da76" xsi:nil="true"/>
    <TCappdate xmlns="11877760-9461-45c2-bf0f-db376cf7da76" xsi:nil="true"/>
    <MCfilename xmlns="11877760-9461-45c2-bf0f-db376cf7da76" xsi:nil="true"/>
    <NameofBankInstitute xmlns="11877760-9461-45c2-bf0f-db376cf7da76" xsi:nil="true"/>
    <Paymentdate xmlns="11877760-9461-45c2-bf0f-db376cf7da76" xsi:nil="true"/>
    <Payingagent xmlns="11877760-9461-45c2-bf0f-db376cf7da76" xsi:nil="true"/>
    <BIC xmlns="11877760-9461-45c2-bf0f-db376cf7da76" xsi:nil="true"/>
    <TCfilename xmlns="11877760-9461-45c2-bf0f-db376cf7da76" xsi:nil="true"/>
    <AssignmentNo xmlns="11877760-9461-45c2-bf0f-db376cf7da76" xsi:nil="true"/>
    <TCapprover xmlns="11877760-9461-45c2-bf0f-db376cf7da76" xsi:nil="true"/>
    <Accommodationpaid xmlns="11877760-9461-45c2-bf0f-db376cf7da76" xsi:nil="true"/>
    <Address xmlns="11877760-9461-45c2-bf0f-db376cf7da76" xsi:nil="true"/>
    <NameofAccountHolder xmlns="11877760-9461-45c2-bf0f-db376cf7da76" xsi:nil="true"/>
    <Confirmation xmlns="11877760-9461-45c2-bf0f-db376cf7da76" xsi:nil="true"/>
    <PMconfirmation xmlns="11877760-9461-45c2-bf0f-db376cf7da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D56B1C1CBE80408BE3A41DD17C69E3" ma:contentTypeVersion="91" ma:contentTypeDescription="Crée un document." ma:contentTypeScope="" ma:versionID="ecc141f11212026e70b70d6decfa9cd9">
  <xsd:schema xmlns:xsd="http://www.w3.org/2001/XMLSchema" xmlns:xs="http://www.w3.org/2001/XMLSchema" xmlns:p="http://schemas.microsoft.com/office/2006/metadata/properties" xmlns:ns2="11877760-9461-45c2-bf0f-db376cf7da76" xmlns:ns3="41f23649-cbcb-4745-817d-9777ae93ba17" targetNamespace="http://schemas.microsoft.com/office/2006/metadata/properties" ma:root="true" ma:fieldsID="48ea2b182cd2fc7ec1c9308f907dc661" ns2:_="" ns3:_="">
    <xsd:import namespace="11877760-9461-45c2-bf0f-db376cf7da76"/>
    <xsd:import namespace="41f23649-cbcb-4745-817d-9777ae93b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C" minOccurs="0"/>
                <xsd:element ref="ns2:Firstname" minOccurs="0"/>
                <xsd:element ref="ns2:Lastname" minOccurs="0"/>
                <xsd:element ref="ns2:Organisation" minOccurs="0"/>
                <xsd:element ref="ns2:Activity" minOccurs="0"/>
                <xsd:element ref="ns2:Targetofthemission" minOccurs="0"/>
                <xsd:element ref="ns2:Summaryofmission" minOccurs="0"/>
                <xsd:element ref="ns2:Result_x002f_Outcome" minOccurs="0"/>
                <xsd:element ref="ns2:Numberofexpertdays" minOccurs="0"/>
                <xsd:element ref="ns2:Placeofmission" minOccurs="0"/>
                <xsd:element ref="ns2:Missionformdate" minOccurs="0"/>
                <xsd:element ref="ns2:Email" minOccurs="0"/>
                <xsd:element ref="ns2:Country" minOccurs="0"/>
                <xsd:element ref="ns2:Travelroute" minOccurs="0"/>
                <xsd:element ref="ns2:Departuredate" minOccurs="0"/>
                <xsd:element ref="ns2:Departuretime" minOccurs="0"/>
                <xsd:element ref="ns2:Arrivaldate" minOccurs="0"/>
                <xsd:element ref="ns2:Arrivaltime" minOccurs="0"/>
                <xsd:element ref="ns2:Home" minOccurs="0"/>
                <xsd:element ref="ns2:Firstexpertday" minOccurs="0"/>
                <xsd:element ref="ns2:Lastexpertday" minOccurs="0"/>
                <xsd:element ref="ns2:ContractActivity" minOccurs="0"/>
                <xsd:element ref="ns2:Perdiem" minOccurs="0"/>
                <xsd:element ref="ns2:Perdiemunit" minOccurs="0"/>
                <xsd:element ref="ns2:Perdiemtotal" minOccurs="0"/>
                <xsd:element ref="ns2:Expertfee" minOccurs="0"/>
                <xsd:element ref="ns2:Expertfeeunit" minOccurs="0"/>
                <xsd:element ref="ns2:Expertfeetotal" minOccurs="0"/>
                <xsd:element ref="ns2:Travelcost" minOccurs="0"/>
                <xsd:element ref="ns2:Totaltravel" minOccurs="0"/>
                <xsd:element ref="ns2:Totalcosts" minOccurs="0"/>
                <xsd:element ref="ns2:DateofPublishing" minOccurs="0"/>
                <xsd:element ref="ns2:Travelunit" minOccurs="0"/>
                <xsd:element ref="ns2:AEunit" minOccurs="0"/>
                <xsd:element ref="ns2:AE" minOccurs="0"/>
                <xsd:element ref="ns2:AEtotal" minOccurs="0"/>
                <xsd:element ref="ns2:AEexchangerate" minOccurs="0"/>
                <xsd:element ref="ns2:CurrencyAE" minOccurs="0"/>
                <xsd:element ref="ns2:IDAssignment" minOccurs="0"/>
                <xsd:element ref="ns2:AS_x003a_maxexpertdays" minOccurs="0"/>
                <xsd:element ref="ns2:AS_x003a_maxexperts" minOccurs="0"/>
                <xsd:element ref="ns2:AS_x003a_placeactivity" minOccurs="0"/>
                <xsd:element ref="ns2:AS_x003a_objectives" minOccurs="0"/>
                <xsd:element ref="ns2:AS_x003a_scope" minOccurs="0"/>
                <xsd:element ref="ns2:AS_x003a_deliverables" minOccurs="0"/>
                <xsd:element ref="ns2:AS_x003a_deadline" minOccurs="0"/>
                <xsd:element ref="ns2:AS_x003a_country" minOccurs="0"/>
                <xsd:element ref="ns2:Standardinformation" minOccurs="0"/>
                <xsd:element ref="ns2:Additionalinformation" minOccurs="0"/>
                <xsd:element ref="ns2:Activitytitle" minOccurs="0"/>
                <xsd:element ref="ns2:_Flow_SignoffStatus" minOccurs="0"/>
                <xsd:element ref="ns2:Payment" minOccurs="0"/>
                <xsd:element ref="ns2:_ApprovalAssignedTo" minOccurs="0"/>
                <xsd:element ref="ns2:_ApprovalRespondedBy" minOccurs="0"/>
                <xsd:element ref="ns2:_ApprovalSentBy" minOccurs="0"/>
                <xsd:element ref="ns2:_ApprovalStatus" minOccurs="0"/>
                <xsd:element ref="ns2:CEER_table" minOccurs="0"/>
                <xsd:element ref="ns2:INPlaceDeparture" minOccurs="0"/>
                <xsd:element ref="ns2:INDateDeparture" minOccurs="0"/>
                <xsd:element ref="ns2:INTimeDeparture" minOccurs="0"/>
                <xsd:element ref="ns2:INPlaceArrival" minOccurs="0"/>
                <xsd:element ref="ns2:INDateArrival" minOccurs="0"/>
                <xsd:element ref="ns2:InTimeArrival" minOccurs="0"/>
                <xsd:element ref="ns2:MediaServiceLocation" minOccurs="0"/>
                <xsd:element ref="ns2:Address" minOccurs="0"/>
                <xsd:element ref="ns2:NameofAccountHolder" minOccurs="0"/>
                <xsd:element ref="ns2:NameofBankInstitute" minOccurs="0"/>
                <xsd:element ref="ns2:IBAN" minOccurs="0"/>
                <xsd:element ref="ns2:BIC" minOccurs="0"/>
                <xsd:element ref="ns2:Confirmation" minOccurs="0"/>
                <xsd:element ref="ns2:PMconfirmation" minOccurs="0"/>
                <xsd:element ref="ns2:AssignmentNo" minOccurs="0"/>
                <xsd:element ref="ns2:TCapprover" minOccurs="0"/>
                <xsd:element ref="ns2:TCappdate" minOccurs="0"/>
                <xsd:element ref="ns2:Payingagent" minOccurs="0"/>
                <xsd:element ref="ns2:Paymentdate" minOccurs="0"/>
                <xsd:element ref="ns2:MCfilename" minOccurs="0"/>
                <xsd:element ref="ns2:TCfilename" minOccurs="0"/>
                <xsd:element ref="ns2:Accommodationpa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77760-9461-45c2-bf0f-db376cf7da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d898914-053c-49d2-9d1f-ecc9b08b49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C" ma:index="18" nillable="true" ma:displayName="MC" ma:format="Dropdown" ma:internalName="MC">
      <xsd:simpleType>
        <xsd:restriction base="dms:Text">
          <xsd:maxLength value="255"/>
        </xsd:restriction>
      </xsd:simpleType>
    </xsd:element>
    <xsd:element name="Firstname" ma:index="19" nillable="true" ma:displayName="First name" ma:format="Dropdown" ma:internalName="Firstname">
      <xsd:simpleType>
        <xsd:restriction base="dms:Text">
          <xsd:maxLength value="255"/>
        </xsd:restriction>
      </xsd:simpleType>
    </xsd:element>
    <xsd:element name="Lastname" ma:index="20" nillable="true" ma:displayName="Last name" ma:format="Dropdown" ma:internalName="Lastname">
      <xsd:simpleType>
        <xsd:restriction base="dms:Text">
          <xsd:maxLength value="255"/>
        </xsd:restriction>
      </xsd:simpleType>
    </xsd:element>
    <xsd:element name="Organisation" ma:index="21" nillable="true" ma:displayName="Organisation" ma:format="Dropdown" ma:internalName="Organisation">
      <xsd:simpleType>
        <xsd:restriction base="dms:Text">
          <xsd:maxLength value="255"/>
        </xsd:restriction>
      </xsd:simpleType>
    </xsd:element>
    <xsd:element name="Activity" ma:index="22" nillable="true" ma:displayName="Activity" ma:format="Dropdown" ma:internalName="Activity">
      <xsd:simpleType>
        <xsd:restriction base="dms:Text">
          <xsd:maxLength value="255"/>
        </xsd:restriction>
      </xsd:simpleType>
    </xsd:element>
    <xsd:element name="Targetofthemission" ma:index="23" nillable="true" ma:displayName="Target of the mission" ma:format="Dropdown" ma:internalName="Targetofthemission">
      <xsd:simpleType>
        <xsd:restriction base="dms:Note">
          <xsd:maxLength value="255"/>
        </xsd:restriction>
      </xsd:simpleType>
    </xsd:element>
    <xsd:element name="Summaryofmission" ma:index="24" nillable="true" ma:displayName="Summary of mission" ma:format="Dropdown" ma:internalName="Summaryofmission">
      <xsd:simpleType>
        <xsd:restriction base="dms:Note">
          <xsd:maxLength value="255"/>
        </xsd:restriction>
      </xsd:simpleType>
    </xsd:element>
    <xsd:element name="Result_x002f_Outcome" ma:index="25" nillable="true" ma:displayName="Result/Outcome" ma:format="Dropdown" ma:internalName="Result_x002f_Outcome">
      <xsd:simpleType>
        <xsd:restriction base="dms:Note">
          <xsd:maxLength value="255"/>
        </xsd:restriction>
      </xsd:simpleType>
    </xsd:element>
    <xsd:element name="Numberofexpertdays" ma:index="26" nillable="true" ma:displayName="Number of expert days" ma:format="Dropdown" ma:internalName="Numberofexpertdays" ma:percentage="FALSE">
      <xsd:simpleType>
        <xsd:restriction base="dms:Number"/>
      </xsd:simpleType>
    </xsd:element>
    <xsd:element name="Placeofmission" ma:index="27" nillable="true" ma:displayName="Place of mission" ma:format="Dropdown" ma:internalName="Placeofmission">
      <xsd:simpleType>
        <xsd:restriction base="dms:Text">
          <xsd:maxLength value="255"/>
        </xsd:restriction>
      </xsd:simpleType>
    </xsd:element>
    <xsd:element name="Missionformdate" ma:index="28" nillable="true" ma:displayName="Mission form date" ma:format="DateOnly" ma:internalName="Missionformdate">
      <xsd:simpleType>
        <xsd:restriction base="dms:DateTime"/>
      </xsd:simpleType>
    </xsd:element>
    <xsd:element name="Email" ma:index="29" nillable="true" ma:displayName="Email" ma:format="Dropdown" ma:internalName="Email">
      <xsd:simpleType>
        <xsd:restriction base="dms:Text">
          <xsd:maxLength value="255"/>
        </xsd:restriction>
      </xsd:simpleType>
    </xsd:element>
    <xsd:element name="Country" ma:index="30" nillable="true" ma:displayName="Country" ma:format="Dropdown" ma:internalName="Country">
      <xsd:simpleType>
        <xsd:restriction base="dms:Text">
          <xsd:maxLength value="255"/>
        </xsd:restriction>
      </xsd:simpleType>
    </xsd:element>
    <xsd:element name="Travelroute" ma:index="31" nillable="true" ma:displayName="Travel route" ma:format="Dropdown" ma:internalName="Travelroute">
      <xsd:simpleType>
        <xsd:restriction base="dms:Text">
          <xsd:maxLength value="255"/>
        </xsd:restriction>
      </xsd:simpleType>
    </xsd:element>
    <xsd:element name="Departuredate" ma:index="32" nillable="true" ma:displayName="Departure date" ma:format="DateOnly" ma:internalName="Departuredate">
      <xsd:simpleType>
        <xsd:restriction base="dms:DateTime"/>
      </xsd:simpleType>
    </xsd:element>
    <xsd:element name="Departuretime" ma:index="33" nillable="true" ma:displayName="Departure time" ma:format="Dropdown" ma:internalName="Departuretime">
      <xsd:simpleType>
        <xsd:restriction base="dms:Text">
          <xsd:maxLength value="255"/>
        </xsd:restriction>
      </xsd:simpleType>
    </xsd:element>
    <xsd:element name="Arrivaldate" ma:index="34" nillable="true" ma:displayName="Arrival date" ma:format="DateOnly" ma:internalName="Arrivaldate">
      <xsd:simpleType>
        <xsd:restriction base="dms:DateTime"/>
      </xsd:simpleType>
    </xsd:element>
    <xsd:element name="Arrivaltime" ma:index="35" nillable="true" ma:displayName="Arrival time" ma:format="Dropdown" ma:internalName="Arrivaltime">
      <xsd:simpleType>
        <xsd:restriction base="dms:Text">
          <xsd:maxLength value="255"/>
        </xsd:restriction>
      </xsd:simpleType>
    </xsd:element>
    <xsd:element name="Home" ma:index="36" nillable="true" ma:displayName="Home" ma:format="Dropdown" ma:internalName="Home">
      <xsd:simpleType>
        <xsd:restriction base="dms:Text">
          <xsd:maxLength value="255"/>
        </xsd:restriction>
      </xsd:simpleType>
    </xsd:element>
    <xsd:element name="Firstexpertday" ma:index="37" nillable="true" ma:displayName="First expert day" ma:format="DateOnly" ma:internalName="Firstexpertday">
      <xsd:simpleType>
        <xsd:restriction base="dms:DateTime"/>
      </xsd:simpleType>
    </xsd:element>
    <xsd:element name="Lastexpertday" ma:index="38" nillable="true" ma:displayName="Last expert day" ma:format="DateOnly" ma:internalName="Lastexpertday">
      <xsd:simpleType>
        <xsd:restriction base="dms:DateTime"/>
      </xsd:simpleType>
    </xsd:element>
    <xsd:element name="ContractActivity" ma:index="39" nillable="true" ma:displayName="Contract Activity" ma:format="Dropdown" ma:internalName="ContractActivity">
      <xsd:simpleType>
        <xsd:restriction base="dms:Text">
          <xsd:maxLength value="255"/>
        </xsd:restriction>
      </xsd:simpleType>
    </xsd:element>
    <xsd:element name="Perdiem" ma:index="40" nillable="true" ma:displayName="Per diem" ma:format="Dropdown" ma:internalName="Perdiem" ma:percentage="FALSE">
      <xsd:simpleType>
        <xsd:restriction base="dms:Number"/>
      </xsd:simpleType>
    </xsd:element>
    <xsd:element name="Perdiemunit" ma:index="41" nillable="true" ma:displayName="Per diem unit" ma:format="Dropdown" ma:internalName="Perdiemunit" ma:percentage="FALSE">
      <xsd:simpleType>
        <xsd:restriction base="dms:Number"/>
      </xsd:simpleType>
    </xsd:element>
    <xsd:element name="Perdiemtotal" ma:index="42" nillable="true" ma:displayName="Per diem total" ma:format="Dropdown" ma:internalName="Perdiemtotal" ma:percentage="FALSE">
      <xsd:simpleType>
        <xsd:restriction base="dms:Number"/>
      </xsd:simpleType>
    </xsd:element>
    <xsd:element name="Expertfee" ma:index="43" nillable="true" ma:displayName="Expert fee" ma:format="Dropdown" ma:internalName="Expertfee" ma:percentage="FALSE">
      <xsd:simpleType>
        <xsd:restriction base="dms:Number"/>
      </xsd:simpleType>
    </xsd:element>
    <xsd:element name="Expertfeeunit" ma:index="44" nillable="true" ma:displayName="Expert fee unit" ma:format="Dropdown" ma:internalName="Expertfeeunit" ma:percentage="FALSE">
      <xsd:simpleType>
        <xsd:restriction base="dms:Number"/>
      </xsd:simpleType>
    </xsd:element>
    <xsd:element name="Expertfeetotal" ma:index="45" nillable="true" ma:displayName="Expert fee total" ma:format="Dropdown" ma:internalName="Expertfeetotal" ma:percentage="FALSE">
      <xsd:simpleType>
        <xsd:restriction base="dms:Number"/>
      </xsd:simpleType>
    </xsd:element>
    <xsd:element name="Travelcost" ma:index="46" nillable="true" ma:displayName="Travel cost" ma:format="Dropdown" ma:internalName="Travelcost" ma:percentage="FALSE">
      <xsd:simpleType>
        <xsd:restriction base="dms:Number"/>
      </xsd:simpleType>
    </xsd:element>
    <xsd:element name="Totaltravel" ma:index="47" nillable="true" ma:displayName="Total travel" ma:format="Dropdown" ma:internalName="Totaltravel" ma:percentage="FALSE">
      <xsd:simpleType>
        <xsd:restriction base="dms:Number"/>
      </xsd:simpleType>
    </xsd:element>
    <xsd:element name="Totalcosts" ma:index="48" nillable="true" ma:displayName="Total costs" ma:format="Dropdown" ma:internalName="Totalcosts" ma:percentage="FALSE">
      <xsd:simpleType>
        <xsd:restriction base="dms:Number"/>
      </xsd:simpleType>
    </xsd:element>
    <xsd:element name="DateofPublishing" ma:index="49" nillable="true" ma:displayName="Date of Publishing" ma:format="DateOnly" ma:internalName="DateofPublishing">
      <xsd:simpleType>
        <xsd:restriction base="dms:DateTime"/>
      </xsd:simpleType>
    </xsd:element>
    <xsd:element name="Travelunit" ma:index="50" nillable="true" ma:displayName="Travel unit" ma:format="Dropdown" ma:internalName="Travelunit" ma:percentage="FALSE">
      <xsd:simpleType>
        <xsd:restriction base="dms:Number"/>
      </xsd:simpleType>
    </xsd:element>
    <xsd:element name="AEunit" ma:index="51" nillable="true" ma:displayName="AE unit" ma:decimals="2" ma:format="Dropdown" ma:internalName="AEunit" ma:percentage="FALSE">
      <xsd:simpleType>
        <xsd:restriction base="dms:Number"/>
      </xsd:simpleType>
    </xsd:element>
    <xsd:element name="AE" ma:index="52" nillable="true" ma:displayName="AE " ma:format="Dropdown" ma:internalName="AE" ma:percentage="FALSE">
      <xsd:simpleType>
        <xsd:restriction base="dms:Number"/>
      </xsd:simpleType>
    </xsd:element>
    <xsd:element name="AEtotal" ma:index="53" nillable="true" ma:displayName="AE total" ma:decimals="2" ma:format="Dropdown" ma:internalName="AEtotal" ma:percentage="FALSE">
      <xsd:simpleType>
        <xsd:restriction base="dms:Number"/>
      </xsd:simpleType>
    </xsd:element>
    <xsd:element name="AEexchangerate" ma:index="54" nillable="true" ma:displayName="AE exchange rate" ma:format="Dropdown" ma:internalName="AEexchangerate" ma:percentage="FALSE">
      <xsd:simpleType>
        <xsd:restriction base="dms:Number"/>
      </xsd:simpleType>
    </xsd:element>
    <xsd:element name="CurrencyAE" ma:index="55" nillable="true" ma:displayName="Currency AE" ma:format="Dropdown" ma:internalName="CurrencyAE">
      <xsd:simpleType>
        <xsd:union memberTypes="dms:Text">
          <xsd:simpleType>
            <xsd:restriction base="dms:Choice">
              <xsd:enumeration value="EUR"/>
              <xsd:enumeration value="USD"/>
              <xsd:enumeration value="Other"/>
            </xsd:restriction>
          </xsd:simpleType>
        </xsd:union>
      </xsd:simpleType>
    </xsd:element>
    <xsd:element name="IDAssignment" ma:index="56" nillable="true" ma:displayName="ID Assignment" ma:format="Dropdown" ma:internalName="IDAssignment" ma:percentage="FALSE">
      <xsd:simpleType>
        <xsd:restriction base="dms:Number"/>
      </xsd:simpleType>
    </xsd:element>
    <xsd:element name="AS_x003a_maxexpertdays" ma:index="57" nillable="true" ma:displayName="AS: max expert days" ma:format="Dropdown" ma:internalName="AS_x003a_maxexpertdays" ma:percentage="FALSE">
      <xsd:simpleType>
        <xsd:restriction base="dms:Number"/>
      </xsd:simpleType>
    </xsd:element>
    <xsd:element name="AS_x003a_maxexperts" ma:index="58" nillable="true" ma:displayName="AS: max experts" ma:format="Dropdown" ma:internalName="AS_x003a_maxexperts" ma:percentage="FALSE">
      <xsd:simpleType>
        <xsd:restriction base="dms:Number"/>
      </xsd:simpleType>
    </xsd:element>
    <xsd:element name="AS_x003a_placeactivity" ma:index="59" nillable="true" ma:displayName="AS: place activity" ma:format="Dropdown" ma:internalName="AS_x003a_placeactivity">
      <xsd:simpleType>
        <xsd:restriction base="dms:Text">
          <xsd:maxLength value="255"/>
        </xsd:restriction>
      </xsd:simpleType>
    </xsd:element>
    <xsd:element name="AS_x003a_objectives" ma:index="60" nillable="true" ma:displayName="AS: objectives" ma:format="Dropdown" ma:internalName="AS_x003a_objectives">
      <xsd:simpleType>
        <xsd:restriction base="dms:Note">
          <xsd:maxLength value="255"/>
        </xsd:restriction>
      </xsd:simpleType>
    </xsd:element>
    <xsd:element name="AS_x003a_scope" ma:index="61" nillable="true" ma:displayName="AS: scope" ma:format="Dropdown" ma:internalName="AS_x003a_scope">
      <xsd:simpleType>
        <xsd:restriction base="dms:Note">
          <xsd:maxLength value="255"/>
        </xsd:restriction>
      </xsd:simpleType>
    </xsd:element>
    <xsd:element name="AS_x003a_deliverables" ma:index="62" nillable="true" ma:displayName="AS: deliverables" ma:format="Dropdown" ma:internalName="AS_x003a_deliverables">
      <xsd:simpleType>
        <xsd:restriction base="dms:Note">
          <xsd:maxLength value="255"/>
        </xsd:restriction>
      </xsd:simpleType>
    </xsd:element>
    <xsd:element name="AS_x003a_deadline" ma:index="63" nillable="true" ma:displayName="AS: deadline" ma:format="DateOnly" ma:internalName="AS_x003a_deadline">
      <xsd:simpleType>
        <xsd:restriction base="dms:DateTime"/>
      </xsd:simpleType>
    </xsd:element>
    <xsd:element name="AS_x003a_country" ma:index="64" nillable="true" ma:displayName="AS: country" ma:format="Dropdown" ma:internalName="AS_x003a_country">
      <xsd:simpleType>
        <xsd:restriction base="dms:Choice">
          <xsd:enumeration value="Choice 1"/>
          <xsd:enumeration value="Choice 2"/>
          <xsd:enumeration value="Choice 3"/>
        </xsd:restriction>
      </xsd:simpleType>
    </xsd:element>
    <xsd:element name="Standardinformation" ma:index="65" nillable="true" ma:displayName="Standard information" ma:format="Dropdown" ma:internalName="Standardinformation">
      <xsd:simpleType>
        <xsd:restriction base="dms:Note">
          <xsd:maxLength value="255"/>
        </xsd:restriction>
      </xsd:simpleType>
    </xsd:element>
    <xsd:element name="Additionalinformation" ma:index="66" nillable="true" ma:displayName="Additional information" ma:format="Dropdown" ma:internalName="Additionalinformation">
      <xsd:simpleType>
        <xsd:restriction base="dms:Note">
          <xsd:maxLength value="255"/>
        </xsd:restriction>
      </xsd:simpleType>
    </xsd:element>
    <xsd:element name="Activitytitle" ma:index="67" nillable="true" ma:displayName="Activity title" ma:format="Dropdown" ma:internalName="Activitytitle">
      <xsd:simpleType>
        <xsd:restriction base="dms:Note">
          <xsd:maxLength value="255"/>
        </xsd:restriction>
      </xsd:simpleType>
    </xsd:element>
    <xsd:element name="_Flow_SignoffStatus" ma:index="68" nillable="true" ma:displayName="État de validation" ma:internalName="_x0024_Resources_x003a_core_x002c_Signoff_Status">
      <xsd:simpleType>
        <xsd:restriction base="dms:Text"/>
      </xsd:simpleType>
    </xsd:element>
    <xsd:element name="Payment" ma:index="69" nillable="true" ma:displayName="Payment" ma:format="DateOnly" ma:internalName="Payment">
      <xsd:simpleType>
        <xsd:restriction base="dms:DateTime"/>
      </xsd:simpleType>
    </xsd:element>
    <xsd:element name="_ApprovalAssignedTo" ma:index="70"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71" nillable="true" ma:displayName="Responses" ma:format="Dropdown" ma:list="UserInfo" ma:SharePointGroup="0"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72"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73" nillable="true" ma:displayName="Approval status" ma:internalName="_ApprovalStatus" ma:readOnly="true">
      <xsd:simpleType>
        <xsd:restriction base="dms:Unknown"/>
      </xsd:simpleType>
    </xsd:element>
    <xsd:element name="CEER_table" ma:index="74" nillable="true" ma:displayName="CEER_table" ma:format="Dropdown" ma:internalName="CEER_table">
      <xsd:simpleType>
        <xsd:restriction base="dms:Note">
          <xsd:maxLength value="255"/>
        </xsd:restriction>
      </xsd:simpleType>
    </xsd:element>
    <xsd:element name="INPlaceDeparture" ma:index="75" nillable="true" ma:displayName="IN Place Departure" ma:format="Dropdown" ma:internalName="INPlaceDeparture">
      <xsd:simpleType>
        <xsd:restriction base="dms:Text">
          <xsd:maxLength value="255"/>
        </xsd:restriction>
      </xsd:simpleType>
    </xsd:element>
    <xsd:element name="INDateDeparture" ma:index="76" nillable="true" ma:displayName="IN Date Departure" ma:format="DateOnly" ma:internalName="INDateDeparture">
      <xsd:simpleType>
        <xsd:restriction base="dms:DateTime"/>
      </xsd:simpleType>
    </xsd:element>
    <xsd:element name="INTimeDeparture" ma:index="77" nillable="true" ma:displayName="IN Time Departure" ma:format="Dropdown" ma:internalName="INTimeDeparture">
      <xsd:simpleType>
        <xsd:restriction base="dms:Text">
          <xsd:maxLength value="255"/>
        </xsd:restriction>
      </xsd:simpleType>
    </xsd:element>
    <xsd:element name="INPlaceArrival" ma:index="78" nillable="true" ma:displayName="IN Place Arrival" ma:format="Dropdown" ma:internalName="INPlaceArrival">
      <xsd:simpleType>
        <xsd:restriction base="dms:Text">
          <xsd:maxLength value="255"/>
        </xsd:restriction>
      </xsd:simpleType>
    </xsd:element>
    <xsd:element name="INDateArrival" ma:index="79" nillable="true" ma:displayName="IN Date Arrival" ma:format="DateOnly" ma:internalName="INDateArrival">
      <xsd:simpleType>
        <xsd:restriction base="dms:DateTime"/>
      </xsd:simpleType>
    </xsd:element>
    <xsd:element name="InTimeArrival" ma:index="80" nillable="true" ma:displayName="In Time Arrival" ma:format="Dropdown" ma:internalName="InTimeArrival">
      <xsd:simpleType>
        <xsd:restriction base="dms:Text">
          <xsd:maxLength value="255"/>
        </xsd:restriction>
      </xsd:simpleType>
    </xsd:element>
    <xsd:element name="MediaServiceLocation" ma:index="81" nillable="true" ma:displayName="Location" ma:indexed="true" ma:internalName="MediaServiceLocation" ma:readOnly="true">
      <xsd:simpleType>
        <xsd:restriction base="dms:Text"/>
      </xsd:simpleType>
    </xsd:element>
    <xsd:element name="Address" ma:index="82" nillable="true" ma:displayName="Address" ma:format="Dropdown" ma:internalName="Address">
      <xsd:simpleType>
        <xsd:restriction base="dms:Note">
          <xsd:maxLength value="255"/>
        </xsd:restriction>
      </xsd:simpleType>
    </xsd:element>
    <xsd:element name="NameofAccountHolder" ma:index="83" nillable="true" ma:displayName="Name of Account Holder" ma:format="Dropdown" ma:internalName="NameofAccountHolder">
      <xsd:simpleType>
        <xsd:restriction base="dms:Text">
          <xsd:maxLength value="255"/>
        </xsd:restriction>
      </xsd:simpleType>
    </xsd:element>
    <xsd:element name="NameofBankInstitute" ma:index="84" nillable="true" ma:displayName="Name of Bank Institute" ma:format="Dropdown" ma:internalName="NameofBankInstitute">
      <xsd:simpleType>
        <xsd:restriction base="dms:Note">
          <xsd:maxLength value="255"/>
        </xsd:restriction>
      </xsd:simpleType>
    </xsd:element>
    <xsd:element name="IBAN" ma:index="85" nillable="true" ma:displayName="IBAN" ma:format="Dropdown" ma:internalName="IBAN">
      <xsd:simpleType>
        <xsd:restriction base="dms:Text">
          <xsd:maxLength value="255"/>
        </xsd:restriction>
      </xsd:simpleType>
    </xsd:element>
    <xsd:element name="BIC" ma:index="86" nillable="true" ma:displayName="BIC" ma:format="Dropdown" ma:internalName="BIC">
      <xsd:simpleType>
        <xsd:restriction base="dms:Text">
          <xsd:maxLength value="255"/>
        </xsd:restriction>
      </xsd:simpleType>
    </xsd:element>
    <xsd:element name="Confirmation" ma:index="87" nillable="true" ma:displayName="Confirmation" ma:format="Dropdown" ma:internalName="Confirmation">
      <xsd:simpleType>
        <xsd:restriction base="dms:Note">
          <xsd:maxLength value="255"/>
        </xsd:restriction>
      </xsd:simpleType>
    </xsd:element>
    <xsd:element name="PMconfirmation" ma:index="88" nillable="true" ma:displayName="PM confirmation" ma:format="Dropdown" ma:internalName="PMconfirmation">
      <xsd:simpleType>
        <xsd:restriction base="dms:Note">
          <xsd:maxLength value="255"/>
        </xsd:restriction>
      </xsd:simpleType>
    </xsd:element>
    <xsd:element name="AssignmentNo" ma:index="89" nillable="true" ma:displayName="Assignment No" ma:format="Dropdown" ma:internalName="AssignmentNo">
      <xsd:simpleType>
        <xsd:restriction base="dms:Text">
          <xsd:maxLength value="255"/>
        </xsd:restriction>
      </xsd:simpleType>
    </xsd:element>
    <xsd:element name="TCapprover" ma:index="90" nillable="true" ma:displayName="TC approver" ma:format="Dropdown" ma:internalName="TCapprover">
      <xsd:simpleType>
        <xsd:restriction base="dms:Text">
          <xsd:maxLength value="255"/>
        </xsd:restriction>
      </xsd:simpleType>
    </xsd:element>
    <xsd:element name="TCappdate" ma:index="91" nillable="true" ma:displayName="TC app date" ma:format="DateOnly" ma:internalName="TCappdate">
      <xsd:simpleType>
        <xsd:restriction base="dms:DateTime"/>
      </xsd:simpleType>
    </xsd:element>
    <xsd:element name="Payingagent" ma:index="92" nillable="true" ma:displayName="Paying agent" ma:format="Dropdown" ma:internalName="Payingagent">
      <xsd:simpleType>
        <xsd:restriction base="dms:Text">
          <xsd:maxLength value="255"/>
        </xsd:restriction>
      </xsd:simpleType>
    </xsd:element>
    <xsd:element name="Paymentdate" ma:index="93" nillable="true" ma:displayName="Payment date" ma:format="DateOnly" ma:internalName="Paymentdate">
      <xsd:simpleType>
        <xsd:restriction base="dms:DateTime"/>
      </xsd:simpleType>
    </xsd:element>
    <xsd:element name="MCfilename" ma:index="94" nillable="true" ma:displayName="MC filename" ma:format="Dropdown" ma:internalName="MCfilename">
      <xsd:simpleType>
        <xsd:restriction base="dms:Text">
          <xsd:maxLength value="255"/>
        </xsd:restriction>
      </xsd:simpleType>
    </xsd:element>
    <xsd:element name="TCfilename" ma:index="95" nillable="true" ma:displayName="TC filename" ma:format="Dropdown" ma:internalName="TCfilename">
      <xsd:simpleType>
        <xsd:restriction base="dms:Text">
          <xsd:maxLength value="255"/>
        </xsd:restriction>
      </xsd:simpleType>
    </xsd:element>
    <xsd:element name="Accommodationpaid" ma:index="96" nillable="true" ma:displayName="Accommodation paid" ma:format="Dropdown" ma:internalName="Accommodationpaid" ma:percentage="FALSE">
      <xsd:simpleType>
        <xsd:restriction base="dms:Number"/>
      </xsd:simpleType>
    </xsd:element>
    <xsd:element name="MediaLengthInSeconds" ma:index="9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f23649-cbcb-4745-817d-9777ae93b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4a84893-0e43-42dc-b3a0-31e90879ea6b}" ma:internalName="TaxCatchAll" ma:showField="CatchAllData" ma:web="41f23649-cbcb-4745-817d-9777ae93b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3AC54-C525-4417-AE3F-5A535ED12153}">
  <ds:schemaRefs>
    <ds:schemaRef ds:uri="http://schemas.microsoft.com/office/2006/metadata/properties"/>
    <ds:schemaRef ds:uri="http://schemas.microsoft.com/office/infopath/2007/PartnerControls"/>
    <ds:schemaRef ds:uri="41f23649-cbcb-4745-817d-9777ae93ba17"/>
    <ds:schemaRef ds:uri="11877760-9461-45c2-bf0f-db376cf7da76"/>
  </ds:schemaRefs>
</ds:datastoreItem>
</file>

<file path=customXml/itemProps2.xml><?xml version="1.0" encoding="utf-8"?>
<ds:datastoreItem xmlns:ds="http://schemas.openxmlformats.org/officeDocument/2006/customXml" ds:itemID="{F1B921B7-771E-4797-B97C-0EEE35C796B7}">
  <ds:schemaRefs>
    <ds:schemaRef ds:uri="http://schemas.openxmlformats.org/officeDocument/2006/bibliography"/>
  </ds:schemaRefs>
</ds:datastoreItem>
</file>

<file path=customXml/itemProps3.xml><?xml version="1.0" encoding="utf-8"?>
<ds:datastoreItem xmlns:ds="http://schemas.openxmlformats.org/officeDocument/2006/customXml" ds:itemID="{C94781C5-C861-44F2-89C9-26A339B9C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77760-9461-45c2-bf0f-db376cf7da76"/>
    <ds:schemaRef ds:uri="41f23649-cbcb-4745-817d-9777ae93b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F0D03D-567C-426C-9D9D-30BD29D3DD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Links>
    <vt:vector size="30" baseType="variant">
      <vt:variant>
        <vt:i4>2555949</vt:i4>
      </vt:variant>
      <vt:variant>
        <vt:i4>12</vt:i4>
      </vt:variant>
      <vt:variant>
        <vt:i4>0</vt:i4>
      </vt:variant>
      <vt:variant>
        <vt:i4>5</vt:i4>
      </vt:variant>
      <vt:variant>
        <vt:lpwstr>https://www.facebook.com/CEERenergy</vt:lpwstr>
      </vt:variant>
      <vt:variant>
        <vt:lpwstr/>
      </vt:variant>
      <vt:variant>
        <vt:i4>3473516</vt:i4>
      </vt:variant>
      <vt:variant>
        <vt:i4>9</vt:i4>
      </vt:variant>
      <vt:variant>
        <vt:i4>0</vt:i4>
      </vt:variant>
      <vt:variant>
        <vt:i4>5</vt:i4>
      </vt:variant>
      <vt:variant>
        <vt:lpwstr>https://www.linkedin.com/company/council-of-european-energy-regulators/</vt:lpwstr>
      </vt:variant>
      <vt:variant>
        <vt:lpwstr/>
      </vt:variant>
      <vt:variant>
        <vt:i4>6225930</vt:i4>
      </vt:variant>
      <vt:variant>
        <vt:i4>6</vt:i4>
      </vt:variant>
      <vt:variant>
        <vt:i4>0</vt:i4>
      </vt:variant>
      <vt:variant>
        <vt:i4>5</vt:i4>
      </vt:variant>
      <vt:variant>
        <vt:lpwstr>http://twitter.com/CEERenergy</vt:lpwstr>
      </vt:variant>
      <vt:variant>
        <vt:lpwstr/>
      </vt:variant>
      <vt:variant>
        <vt:i4>7733282</vt:i4>
      </vt:variant>
      <vt:variant>
        <vt:i4>3</vt:i4>
      </vt:variant>
      <vt:variant>
        <vt:i4>0</vt:i4>
      </vt:variant>
      <vt:variant>
        <vt:i4>5</vt:i4>
      </vt:variant>
      <vt:variant>
        <vt:lpwstr>http://www.ceer.eu/</vt:lpwstr>
      </vt:variant>
      <vt:variant>
        <vt:lpwstr/>
      </vt:variant>
      <vt:variant>
        <vt:i4>7077915</vt:i4>
      </vt:variant>
      <vt:variant>
        <vt:i4>0</vt:i4>
      </vt:variant>
      <vt:variant>
        <vt:i4>0</vt:i4>
      </vt:variant>
      <vt:variant>
        <vt:i4>5</vt:i4>
      </vt:variant>
      <vt:variant>
        <vt:lpwstr>mailto:Nino.bukhnikashvili@ceer.eu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Tímár Réka</dc:creator>
  <cp:keywords/>
  <cp:lastModifiedBy>Justyna Wojtowicz</cp:lastModifiedBy>
  <cp:revision>2</cp:revision>
  <cp:lastPrinted>2018-01-03T14:20:00Z</cp:lastPrinted>
  <dcterms:created xsi:type="dcterms:W3CDTF">2026-06-10T14:52:00Z</dcterms:created>
  <dcterms:modified xsi:type="dcterms:W3CDTF">2026-06-10T14:52:00Z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f4156530ef4909af99e52c7a4b9a799ddce2d6062684d7832ec3245cd9fa5469</vt:lpwstr>
  </property>
  <property fmtid="{D5CDD505-2E9C-101B-9397-08002B2CF9AE}" pid="3" name="MediaServiceImageTags">
    <vt:lpwstr/>
  </property>
  <property fmtid="{D5CDD505-2E9C-101B-9397-08002B2CF9AE}" pid="4" name="ContentTypeId">
    <vt:lpwstr>0x01010026D56B1C1CBE80408BE3A41DD17C69E3</vt:lpwstr>
  </property>
</Properties>
</file>